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69" w:rsidRDefault="009D45DC" w:rsidP="00DF2F6D">
      <w:pPr>
        <w:spacing w:after="120"/>
        <w:jc w:val="center"/>
        <w:rPr>
          <w:b/>
          <w:sz w:val="36"/>
          <w:szCs w:val="28"/>
        </w:rPr>
      </w:pPr>
      <w:r w:rsidRPr="009D45DC">
        <w:rPr>
          <w:b/>
          <w:sz w:val="36"/>
          <w:szCs w:val="28"/>
        </w:rPr>
        <w:t>RESTORE ACT Direct Component Multiyear Plan Narrative</w:t>
      </w:r>
    </w:p>
    <w:p w:rsidR="004A6E7E" w:rsidRPr="009D45DC" w:rsidRDefault="008F0DA8" w:rsidP="00DF2F6D">
      <w:pPr>
        <w:spacing w:after="120"/>
        <w:jc w:val="center"/>
        <w:rPr>
          <w:b/>
          <w:sz w:val="36"/>
          <w:szCs w:val="28"/>
        </w:rPr>
      </w:pPr>
      <w:r>
        <w:rPr>
          <w:b/>
          <w:sz w:val="36"/>
          <w:szCs w:val="28"/>
        </w:rPr>
        <w:t>Department of t</w:t>
      </w:r>
      <w:r w:rsidR="004A6E7E">
        <w:rPr>
          <w:b/>
          <w:sz w:val="36"/>
          <w:szCs w:val="28"/>
        </w:rPr>
        <w:t>he Treasury</w:t>
      </w:r>
    </w:p>
    <w:p w:rsidR="009D45DC" w:rsidRDefault="009D45DC" w:rsidP="008B2B3B">
      <w:pPr>
        <w:ind w:left="7200" w:firstLine="720"/>
        <w:jc w:val="center"/>
        <w:rPr>
          <w:sz w:val="20"/>
          <w:szCs w:val="20"/>
        </w:rPr>
      </w:pPr>
      <w:r w:rsidRPr="009D45DC">
        <w:rPr>
          <w:sz w:val="20"/>
          <w:szCs w:val="20"/>
        </w:rPr>
        <w:t>OMB Approval No. 1505-0250</w:t>
      </w:r>
    </w:p>
    <w:p w:rsidR="009D45DC" w:rsidRPr="0045377C" w:rsidRDefault="0045377C" w:rsidP="0045377C">
      <w:pPr>
        <w:rPr>
          <w:b/>
          <w:sz w:val="20"/>
          <w:szCs w:val="20"/>
        </w:rPr>
      </w:pPr>
      <w:r w:rsidRPr="0045377C">
        <w:rPr>
          <w:b/>
        </w:rPr>
        <w:t>Directions:  Use this form for the Initial Multiyear Plan and any subsequent amendments to an accepted Multiyear Plan.  For amendments, include only new and/or materially modified activities.</w:t>
      </w:r>
    </w:p>
    <w:tbl>
      <w:tblPr>
        <w:tblStyle w:val="TableGrid"/>
        <w:tblW w:w="10980" w:type="dxa"/>
        <w:tblInd w:w="-5" w:type="dxa"/>
        <w:tblLayout w:type="fixed"/>
        <w:tblCellMar>
          <w:left w:w="115" w:type="dxa"/>
          <w:right w:w="115" w:type="dxa"/>
        </w:tblCellMar>
        <w:tblLook w:val="0480" w:firstRow="0" w:lastRow="0" w:firstColumn="1" w:lastColumn="0" w:noHBand="0" w:noVBand="1"/>
      </w:tblPr>
      <w:tblGrid>
        <w:gridCol w:w="5964"/>
        <w:gridCol w:w="5016"/>
      </w:tblGrid>
      <w:tr w:rsidR="000A191D" w:rsidTr="00DF2F6D">
        <w:tc>
          <w:tcPr>
            <w:tcW w:w="5964" w:type="dxa"/>
          </w:tcPr>
          <w:p w:rsidR="000A191D" w:rsidRPr="009D45DC" w:rsidRDefault="000A191D" w:rsidP="009D45DC">
            <w:pPr>
              <w:rPr>
                <w:sz w:val="24"/>
                <w:szCs w:val="24"/>
              </w:rPr>
            </w:pPr>
            <w:r w:rsidRPr="009D45DC">
              <w:rPr>
                <w:sz w:val="24"/>
                <w:szCs w:val="24"/>
              </w:rPr>
              <w:t>Multiyear Plan Version (Initial or Amendment Number):</w:t>
            </w:r>
          </w:p>
        </w:tc>
        <w:sdt>
          <w:sdtPr>
            <w:rPr>
              <w:sz w:val="24"/>
              <w:szCs w:val="24"/>
            </w:rPr>
            <w:id w:val="2139300004"/>
            <w:placeholder>
              <w:docPart w:val="31E59B0A3CDD47529DCC828A1013CFE8"/>
            </w:placeholder>
            <w:text/>
          </w:sdtPr>
          <w:sdtEndPr/>
          <w:sdtContent>
            <w:permStart w:id="843146668" w:edGrp="everyone" w:displacedByCustomXml="prev"/>
            <w:tc>
              <w:tcPr>
                <w:tcW w:w="5016" w:type="dxa"/>
              </w:tcPr>
              <w:p w:rsidR="000A191D" w:rsidRPr="009D45DC" w:rsidRDefault="001540DD" w:rsidP="000A191D">
                <w:pPr>
                  <w:rPr>
                    <w:sz w:val="24"/>
                    <w:szCs w:val="24"/>
                  </w:rPr>
                </w:pPr>
                <w:r>
                  <w:rPr>
                    <w:sz w:val="24"/>
                    <w:szCs w:val="24"/>
                  </w:rPr>
                  <w:t>Initial</w:t>
                </w:r>
              </w:p>
            </w:tc>
            <w:permEnd w:id="843146668" w:displacedByCustomXml="next"/>
          </w:sdtContent>
        </w:sdt>
      </w:tr>
      <w:tr w:rsidR="000A191D" w:rsidTr="00DF2F6D">
        <w:tc>
          <w:tcPr>
            <w:tcW w:w="5964" w:type="dxa"/>
          </w:tcPr>
          <w:p w:rsidR="000A191D" w:rsidRPr="009D45DC" w:rsidRDefault="000A191D" w:rsidP="009D45DC">
            <w:pPr>
              <w:rPr>
                <w:sz w:val="24"/>
                <w:szCs w:val="24"/>
              </w:rPr>
            </w:pPr>
            <w:r w:rsidRPr="009D45DC">
              <w:rPr>
                <w:sz w:val="24"/>
                <w:szCs w:val="24"/>
              </w:rPr>
              <w:t>Date of Initial Multiyear Plan Acceptance:</w:t>
            </w:r>
          </w:p>
        </w:tc>
        <w:sdt>
          <w:sdtPr>
            <w:rPr>
              <w:sz w:val="24"/>
              <w:szCs w:val="24"/>
            </w:rPr>
            <w:id w:val="-1966107505"/>
            <w:placeholder>
              <w:docPart w:val="3D04D279D6C44AB68AB8DA4343B92E60"/>
            </w:placeholder>
            <w:text/>
          </w:sdtPr>
          <w:sdtEndPr/>
          <w:sdtContent>
            <w:permStart w:id="2030968112" w:edGrp="everyone" w:displacedByCustomXml="prev"/>
            <w:tc>
              <w:tcPr>
                <w:tcW w:w="5016" w:type="dxa"/>
              </w:tcPr>
              <w:p w:rsidR="000A191D" w:rsidRPr="009D45DC" w:rsidRDefault="001540DD" w:rsidP="000A191D">
                <w:pPr>
                  <w:rPr>
                    <w:sz w:val="24"/>
                    <w:szCs w:val="24"/>
                  </w:rPr>
                </w:pPr>
                <w:r>
                  <w:rPr>
                    <w:sz w:val="24"/>
                    <w:szCs w:val="24"/>
                  </w:rPr>
                  <w:t>n/a</w:t>
                </w:r>
              </w:p>
            </w:tc>
            <w:permEnd w:id="2030968112" w:displacedByCustomXml="next"/>
          </w:sdtContent>
        </w:sdt>
      </w:tr>
      <w:tr w:rsidR="000A191D" w:rsidTr="00DF2F6D">
        <w:tc>
          <w:tcPr>
            <w:tcW w:w="5964" w:type="dxa"/>
          </w:tcPr>
          <w:p w:rsidR="000A191D" w:rsidRPr="009D45DC" w:rsidRDefault="000A191D" w:rsidP="009D45DC">
            <w:pPr>
              <w:rPr>
                <w:sz w:val="24"/>
                <w:szCs w:val="24"/>
              </w:rPr>
            </w:pPr>
            <w:r w:rsidRPr="009D45DC">
              <w:rPr>
                <w:sz w:val="24"/>
                <w:szCs w:val="24"/>
              </w:rPr>
              <w:t>Date</w:t>
            </w:r>
            <w:r w:rsidR="008B2B3B">
              <w:rPr>
                <w:sz w:val="24"/>
                <w:szCs w:val="24"/>
              </w:rPr>
              <w:t xml:space="preserve"> of Last Multiyear Plan</w:t>
            </w:r>
            <w:r w:rsidRPr="009D45DC">
              <w:rPr>
                <w:sz w:val="24"/>
                <w:szCs w:val="24"/>
              </w:rPr>
              <w:t xml:space="preserve"> Acceptance:</w:t>
            </w:r>
          </w:p>
        </w:tc>
        <w:sdt>
          <w:sdtPr>
            <w:rPr>
              <w:sz w:val="24"/>
              <w:szCs w:val="24"/>
            </w:rPr>
            <w:id w:val="-1536806137"/>
            <w:placeholder>
              <w:docPart w:val="819A91181FF24CBEBAF70DCB688F1AF6"/>
            </w:placeholder>
            <w:text/>
          </w:sdtPr>
          <w:sdtEndPr/>
          <w:sdtContent>
            <w:permStart w:id="1707876366" w:edGrp="everyone" w:displacedByCustomXml="prev"/>
            <w:tc>
              <w:tcPr>
                <w:tcW w:w="5016" w:type="dxa"/>
              </w:tcPr>
              <w:p w:rsidR="000A191D" w:rsidRPr="009D45DC" w:rsidRDefault="001540DD" w:rsidP="000A191D">
                <w:pPr>
                  <w:rPr>
                    <w:sz w:val="24"/>
                    <w:szCs w:val="24"/>
                  </w:rPr>
                </w:pPr>
                <w:r>
                  <w:rPr>
                    <w:sz w:val="24"/>
                    <w:szCs w:val="24"/>
                  </w:rPr>
                  <w:t>n/a</w:t>
                </w:r>
              </w:p>
            </w:tc>
            <w:permEnd w:id="1707876366" w:displacedByCustomXml="next"/>
          </w:sdtContent>
        </w:sdt>
      </w:tr>
    </w:tbl>
    <w:p w:rsidR="009D45DC" w:rsidRPr="004A6E7E" w:rsidRDefault="009D45DC" w:rsidP="009D45DC">
      <w:pPr>
        <w:rPr>
          <w:sz w:val="2"/>
          <w:szCs w:val="20"/>
        </w:rPr>
      </w:pPr>
    </w:p>
    <w:tbl>
      <w:tblPr>
        <w:tblStyle w:val="TableGrid"/>
        <w:tblW w:w="10980" w:type="dxa"/>
        <w:tblInd w:w="-5" w:type="dxa"/>
        <w:tblLayout w:type="fixed"/>
        <w:tblCellMar>
          <w:left w:w="115" w:type="dxa"/>
          <w:right w:w="115" w:type="dxa"/>
        </w:tblCellMar>
        <w:tblLook w:val="04A0" w:firstRow="1" w:lastRow="0" w:firstColumn="1" w:lastColumn="0" w:noHBand="0" w:noVBand="1"/>
      </w:tblPr>
      <w:tblGrid>
        <w:gridCol w:w="2767"/>
        <w:gridCol w:w="8213"/>
      </w:tblGrid>
      <w:tr w:rsidR="009D45DC" w:rsidTr="00DF2F6D">
        <w:tc>
          <w:tcPr>
            <w:tcW w:w="2767" w:type="dxa"/>
          </w:tcPr>
          <w:p w:rsidR="009D45DC" w:rsidRPr="009D45DC" w:rsidRDefault="009D45DC" w:rsidP="009D45DC">
            <w:pPr>
              <w:rPr>
                <w:sz w:val="24"/>
                <w:szCs w:val="24"/>
              </w:rPr>
            </w:pPr>
            <w:r w:rsidRPr="009D45DC">
              <w:rPr>
                <w:sz w:val="24"/>
                <w:szCs w:val="24"/>
              </w:rPr>
              <w:t>Eligible Applicant Name</w:t>
            </w:r>
            <w:r>
              <w:rPr>
                <w:sz w:val="24"/>
                <w:szCs w:val="24"/>
              </w:rPr>
              <w:t>:</w:t>
            </w:r>
          </w:p>
        </w:tc>
        <w:sdt>
          <w:sdtPr>
            <w:rPr>
              <w:sz w:val="20"/>
              <w:szCs w:val="20"/>
            </w:rPr>
            <w:id w:val="-660852339"/>
            <w:placeholder>
              <w:docPart w:val="73BB2E0F3A5946DCB0956C07BCAA9329"/>
            </w:placeholder>
            <w:text/>
          </w:sdtPr>
          <w:sdtEndPr/>
          <w:sdtContent>
            <w:permStart w:id="1077107575" w:edGrp="everyone" w:displacedByCustomXml="prev"/>
            <w:tc>
              <w:tcPr>
                <w:tcW w:w="8213" w:type="dxa"/>
              </w:tcPr>
              <w:p w:rsidR="009D45DC" w:rsidRDefault="001540DD" w:rsidP="009D45DC">
                <w:pPr>
                  <w:rPr>
                    <w:sz w:val="20"/>
                    <w:szCs w:val="20"/>
                  </w:rPr>
                </w:pPr>
                <w:r>
                  <w:rPr>
                    <w:sz w:val="20"/>
                    <w:szCs w:val="20"/>
                  </w:rPr>
                  <w:t>Franklin County Florida, Board of County Commissioners</w:t>
                </w:r>
              </w:p>
            </w:tc>
            <w:permEnd w:id="1077107575" w:displacedByCustomXml="next"/>
          </w:sdtContent>
        </w:sdt>
      </w:tr>
      <w:tr w:rsidR="009D45DC" w:rsidTr="00DF2F6D">
        <w:tc>
          <w:tcPr>
            <w:tcW w:w="10980" w:type="dxa"/>
            <w:gridSpan w:val="2"/>
            <w:shd w:val="clear" w:color="auto" w:fill="8DB3E2" w:themeFill="text2" w:themeFillTint="66"/>
          </w:tcPr>
          <w:p w:rsidR="009D45DC" w:rsidRDefault="009D45DC" w:rsidP="009D45DC">
            <w:pPr>
              <w:rPr>
                <w:sz w:val="20"/>
                <w:szCs w:val="20"/>
              </w:rPr>
            </w:pPr>
            <w:r w:rsidRPr="009D45DC">
              <w:rPr>
                <w:sz w:val="20"/>
                <w:szCs w:val="20"/>
              </w:rPr>
              <w:t>Name and Contact Information of the Person to be contacted (POC) on matters concerning this Multiyear Implementation Plan:</w:t>
            </w:r>
          </w:p>
        </w:tc>
      </w:tr>
      <w:tr w:rsidR="000A191D" w:rsidTr="00DF2F6D">
        <w:tc>
          <w:tcPr>
            <w:tcW w:w="2767" w:type="dxa"/>
          </w:tcPr>
          <w:p w:rsidR="000A191D" w:rsidRPr="009D45DC" w:rsidRDefault="000A191D" w:rsidP="009D45DC">
            <w:pPr>
              <w:rPr>
                <w:sz w:val="24"/>
                <w:szCs w:val="24"/>
              </w:rPr>
            </w:pPr>
            <w:r>
              <w:rPr>
                <w:sz w:val="24"/>
                <w:szCs w:val="24"/>
              </w:rPr>
              <w:t>POC Name:</w:t>
            </w:r>
          </w:p>
        </w:tc>
        <w:sdt>
          <w:sdtPr>
            <w:rPr>
              <w:sz w:val="24"/>
              <w:szCs w:val="24"/>
            </w:rPr>
            <w:id w:val="849523286"/>
            <w:placeholder>
              <w:docPart w:val="216530A9F53F4C88A51E0345C062ABF9"/>
            </w:placeholder>
            <w:text/>
          </w:sdtPr>
          <w:sdtEndPr/>
          <w:sdtContent>
            <w:permStart w:id="584152008" w:edGrp="everyone" w:displacedByCustomXml="prev"/>
            <w:tc>
              <w:tcPr>
                <w:tcW w:w="8213" w:type="dxa"/>
              </w:tcPr>
              <w:p w:rsidR="000A191D" w:rsidRPr="009D45DC" w:rsidRDefault="001540DD" w:rsidP="000A191D">
                <w:pPr>
                  <w:rPr>
                    <w:sz w:val="24"/>
                    <w:szCs w:val="24"/>
                  </w:rPr>
                </w:pPr>
                <w:r>
                  <w:rPr>
                    <w:sz w:val="24"/>
                    <w:szCs w:val="24"/>
                  </w:rPr>
                  <w:t>Alan Pierce</w:t>
                </w:r>
              </w:p>
            </w:tc>
            <w:permEnd w:id="584152008" w:displacedByCustomXml="next"/>
          </w:sdtContent>
        </w:sdt>
      </w:tr>
      <w:tr w:rsidR="000A191D" w:rsidTr="00DF2F6D">
        <w:tc>
          <w:tcPr>
            <w:tcW w:w="2767" w:type="dxa"/>
          </w:tcPr>
          <w:p w:rsidR="000A191D" w:rsidRPr="009D45DC" w:rsidRDefault="000A191D" w:rsidP="009D45DC">
            <w:pPr>
              <w:rPr>
                <w:sz w:val="24"/>
                <w:szCs w:val="24"/>
              </w:rPr>
            </w:pPr>
            <w:r>
              <w:rPr>
                <w:sz w:val="24"/>
                <w:szCs w:val="24"/>
              </w:rPr>
              <w:t>POC Title:</w:t>
            </w:r>
          </w:p>
        </w:tc>
        <w:sdt>
          <w:sdtPr>
            <w:rPr>
              <w:sz w:val="24"/>
              <w:szCs w:val="24"/>
            </w:rPr>
            <w:id w:val="-121388718"/>
            <w:placeholder>
              <w:docPart w:val="0D6C8E4E96C3481C807D9C3E3467EAD9"/>
            </w:placeholder>
            <w:text/>
          </w:sdtPr>
          <w:sdtEndPr/>
          <w:sdtContent>
            <w:permStart w:id="1161196273" w:edGrp="everyone" w:displacedByCustomXml="prev"/>
            <w:tc>
              <w:tcPr>
                <w:tcW w:w="8213" w:type="dxa"/>
              </w:tcPr>
              <w:p w:rsidR="000A191D" w:rsidRPr="009D45DC" w:rsidRDefault="001540DD" w:rsidP="000A191D">
                <w:pPr>
                  <w:rPr>
                    <w:sz w:val="24"/>
                    <w:szCs w:val="24"/>
                  </w:rPr>
                </w:pPr>
                <w:r>
                  <w:rPr>
                    <w:sz w:val="24"/>
                    <w:szCs w:val="24"/>
                  </w:rPr>
                  <w:t>Director of Administrative Services</w:t>
                </w:r>
              </w:p>
            </w:tc>
            <w:permEnd w:id="1161196273" w:displacedByCustomXml="next"/>
          </w:sdtContent>
        </w:sdt>
      </w:tr>
      <w:tr w:rsidR="000A191D" w:rsidTr="00DF2F6D">
        <w:tc>
          <w:tcPr>
            <w:tcW w:w="2767" w:type="dxa"/>
          </w:tcPr>
          <w:p w:rsidR="000A191D" w:rsidRPr="009D45DC" w:rsidRDefault="000A191D" w:rsidP="009D45DC">
            <w:pPr>
              <w:rPr>
                <w:sz w:val="24"/>
                <w:szCs w:val="24"/>
              </w:rPr>
            </w:pPr>
            <w:r>
              <w:rPr>
                <w:sz w:val="24"/>
                <w:szCs w:val="24"/>
              </w:rPr>
              <w:t>POC Email:</w:t>
            </w:r>
          </w:p>
        </w:tc>
        <w:sdt>
          <w:sdtPr>
            <w:rPr>
              <w:sz w:val="24"/>
              <w:szCs w:val="24"/>
            </w:rPr>
            <w:id w:val="-946386327"/>
            <w:placeholder>
              <w:docPart w:val="5F2DF952664143459E97A7162EDF65DC"/>
            </w:placeholder>
            <w:text/>
          </w:sdtPr>
          <w:sdtEndPr/>
          <w:sdtContent>
            <w:permStart w:id="896606678" w:edGrp="everyone" w:displacedByCustomXml="prev"/>
            <w:tc>
              <w:tcPr>
                <w:tcW w:w="8213" w:type="dxa"/>
              </w:tcPr>
              <w:p w:rsidR="000A191D" w:rsidRPr="009D45DC" w:rsidRDefault="001540DD" w:rsidP="000A191D">
                <w:pPr>
                  <w:rPr>
                    <w:sz w:val="24"/>
                    <w:szCs w:val="24"/>
                  </w:rPr>
                </w:pPr>
                <w:r>
                  <w:rPr>
                    <w:sz w:val="24"/>
                    <w:szCs w:val="24"/>
                  </w:rPr>
                  <w:t>alanp@franklincountyflorida.com</w:t>
                </w:r>
              </w:p>
            </w:tc>
            <w:permEnd w:id="896606678" w:displacedByCustomXml="next"/>
          </w:sdtContent>
        </w:sdt>
      </w:tr>
      <w:tr w:rsidR="000A191D" w:rsidTr="00DF2F6D">
        <w:tc>
          <w:tcPr>
            <w:tcW w:w="2767" w:type="dxa"/>
          </w:tcPr>
          <w:p w:rsidR="000A191D" w:rsidRPr="009D45DC" w:rsidRDefault="000A191D" w:rsidP="000A191D">
            <w:pPr>
              <w:jc w:val="both"/>
              <w:rPr>
                <w:sz w:val="24"/>
                <w:szCs w:val="24"/>
              </w:rPr>
            </w:pPr>
            <w:r w:rsidRPr="009D45DC">
              <w:rPr>
                <w:sz w:val="24"/>
                <w:szCs w:val="24"/>
              </w:rPr>
              <w:t>POC Phone:</w:t>
            </w:r>
          </w:p>
        </w:tc>
        <w:sdt>
          <w:sdtPr>
            <w:rPr>
              <w:sz w:val="24"/>
              <w:szCs w:val="24"/>
            </w:rPr>
            <w:id w:val="-379557672"/>
            <w:placeholder>
              <w:docPart w:val="28E666C7217A4563B0DCB523F7A01C72"/>
            </w:placeholder>
            <w:text/>
          </w:sdtPr>
          <w:sdtEndPr/>
          <w:sdtContent>
            <w:permStart w:id="2067141028" w:edGrp="everyone" w:displacedByCustomXml="prev"/>
            <w:tc>
              <w:tcPr>
                <w:tcW w:w="8213" w:type="dxa"/>
              </w:tcPr>
              <w:p w:rsidR="000A191D" w:rsidRPr="009D45DC" w:rsidRDefault="001540DD" w:rsidP="000A191D">
                <w:pPr>
                  <w:rPr>
                    <w:sz w:val="24"/>
                    <w:szCs w:val="24"/>
                  </w:rPr>
                </w:pPr>
                <w:r>
                  <w:rPr>
                    <w:sz w:val="24"/>
                    <w:szCs w:val="24"/>
                  </w:rPr>
                  <w:t>850-653-9783 x 161</w:t>
                </w:r>
              </w:p>
            </w:tc>
            <w:permEnd w:id="2067141028" w:displacedByCustomXml="next"/>
          </w:sdtContent>
        </w:sdt>
      </w:tr>
    </w:tbl>
    <w:p w:rsidR="009D45DC" w:rsidRPr="004A6E7E" w:rsidRDefault="009D45DC" w:rsidP="009D45DC">
      <w:pPr>
        <w:rPr>
          <w:sz w:val="2"/>
          <w:szCs w:val="20"/>
        </w:rPr>
      </w:pPr>
    </w:p>
    <w:tbl>
      <w:tblPr>
        <w:tblStyle w:val="TableGrid"/>
        <w:tblW w:w="10980" w:type="dxa"/>
        <w:tblInd w:w="-5" w:type="dxa"/>
        <w:tblLayout w:type="fixed"/>
        <w:tblCellMar>
          <w:left w:w="115" w:type="dxa"/>
          <w:right w:w="115" w:type="dxa"/>
        </w:tblCellMar>
        <w:tblLook w:val="04A0" w:firstRow="1" w:lastRow="0" w:firstColumn="1" w:lastColumn="0" w:noHBand="0" w:noVBand="1"/>
      </w:tblPr>
      <w:tblGrid>
        <w:gridCol w:w="10980"/>
      </w:tblGrid>
      <w:tr w:rsidR="009D45DC" w:rsidTr="00DF2F6D">
        <w:tc>
          <w:tcPr>
            <w:tcW w:w="10980" w:type="dxa"/>
            <w:shd w:val="clear" w:color="auto" w:fill="A6A6A6" w:themeFill="background1" w:themeFillShade="A6"/>
          </w:tcPr>
          <w:p w:rsidR="009D45DC" w:rsidRDefault="009D45DC" w:rsidP="009D45DC">
            <w:pPr>
              <w:rPr>
                <w:sz w:val="20"/>
                <w:szCs w:val="20"/>
              </w:rPr>
            </w:pPr>
            <w:r>
              <w:rPr>
                <w:sz w:val="20"/>
                <w:szCs w:val="20"/>
              </w:rPr>
              <w:t>NARRATIVE DESCRIPTION:</w:t>
            </w:r>
          </w:p>
        </w:tc>
      </w:tr>
      <w:tr w:rsidR="009D45DC" w:rsidTr="00DF2F6D">
        <w:tc>
          <w:tcPr>
            <w:tcW w:w="10980" w:type="dxa"/>
            <w:shd w:val="clear" w:color="auto" w:fill="8DB3E2" w:themeFill="text2" w:themeFillTint="66"/>
          </w:tcPr>
          <w:p w:rsidR="009D45DC" w:rsidRDefault="009D45DC" w:rsidP="009D45DC">
            <w:pPr>
              <w:rPr>
                <w:sz w:val="20"/>
                <w:szCs w:val="20"/>
              </w:rPr>
            </w:pPr>
            <w:r w:rsidRPr="009D45DC">
              <w:rPr>
                <w:sz w:val="20"/>
                <w:szCs w:val="20"/>
              </w:rPr>
              <w:t>1. A description of each activity, including the need, purpose, objective(s), milestones and location. Include map showing the location of each activity.</w:t>
            </w:r>
          </w:p>
        </w:tc>
      </w:tr>
      <w:tr w:rsidR="009D45DC" w:rsidTr="00DF2F6D">
        <w:tc>
          <w:tcPr>
            <w:tcW w:w="10980" w:type="dxa"/>
          </w:tcPr>
          <w:sdt>
            <w:sdtPr>
              <w:rPr>
                <w:sz w:val="20"/>
                <w:szCs w:val="20"/>
              </w:rPr>
              <w:id w:val="1595974121"/>
              <w:placeholder>
                <w:docPart w:val="B4D69001E8C3408BBCF35BCDB577B7D4"/>
              </w:placeholder>
            </w:sdtPr>
            <w:sdtEndPr/>
            <w:sdtContent>
              <w:permStart w:id="222311831" w:edGrp="everyone" w:displacedByCustomXml="prev"/>
              <w:p w:rsidR="00A922D6" w:rsidRDefault="002329C2" w:rsidP="009D45DC">
                <w:pPr>
                  <w:rPr>
                    <w:sz w:val="20"/>
                    <w:szCs w:val="20"/>
                  </w:rPr>
                </w:pPr>
                <w:r>
                  <w:rPr>
                    <w:sz w:val="20"/>
                    <w:szCs w:val="20"/>
                  </w:rPr>
                  <w:t xml:space="preserve">It is the intention of the Board of County Commissioners and staff of </w:t>
                </w:r>
                <w:r w:rsidR="00665AAA">
                  <w:rPr>
                    <w:sz w:val="20"/>
                    <w:szCs w:val="20"/>
                  </w:rPr>
                  <w:t xml:space="preserve">Franklin </w:t>
                </w:r>
                <w:r>
                  <w:rPr>
                    <w:sz w:val="20"/>
                    <w:szCs w:val="20"/>
                  </w:rPr>
                  <w:t>County, Florid</w:t>
                </w:r>
                <w:r w:rsidR="00665AAA">
                  <w:rPr>
                    <w:sz w:val="20"/>
                    <w:szCs w:val="20"/>
                  </w:rPr>
                  <w:t>a to implement two (2) projects in the direct coastal areas of the Gulf of Mexico within the jurisdictional borders of Franklin County. These projects will provide benefits related to infrastructure, planning, and restoration and protection of natural resources.</w:t>
                </w:r>
                <w:r w:rsidR="00A922D6">
                  <w:rPr>
                    <w:sz w:val="20"/>
                    <w:szCs w:val="20"/>
                  </w:rPr>
                  <w:t xml:space="preserve"> The projects will be performed beginning in </w:t>
                </w:r>
                <w:r w:rsidR="001540DD">
                  <w:rPr>
                    <w:sz w:val="20"/>
                    <w:szCs w:val="20"/>
                  </w:rPr>
                  <w:t>November 2019</w:t>
                </w:r>
                <w:r w:rsidR="00A922D6">
                  <w:rPr>
                    <w:sz w:val="20"/>
                    <w:szCs w:val="20"/>
                  </w:rPr>
                  <w:t xml:space="preserve"> and running through </w:t>
                </w:r>
                <w:r w:rsidR="001540DD">
                  <w:rPr>
                    <w:sz w:val="20"/>
                    <w:szCs w:val="20"/>
                  </w:rPr>
                  <w:t>October 2020</w:t>
                </w:r>
                <w:r w:rsidR="00A922D6">
                  <w:rPr>
                    <w:sz w:val="20"/>
                    <w:szCs w:val="20"/>
                  </w:rPr>
                  <w:t>. These two (2) projects which will impact all over Franklin County are described below.</w:t>
                </w:r>
              </w:p>
              <w:p w:rsidR="00A922D6" w:rsidRDefault="00A922D6" w:rsidP="009D45DC">
                <w:pPr>
                  <w:rPr>
                    <w:sz w:val="20"/>
                    <w:szCs w:val="20"/>
                  </w:rPr>
                </w:pPr>
              </w:p>
              <w:p w:rsidR="00A922D6" w:rsidRPr="0092508B" w:rsidRDefault="00A922D6" w:rsidP="009D45DC">
                <w:pPr>
                  <w:rPr>
                    <w:b/>
                    <w:sz w:val="20"/>
                    <w:szCs w:val="20"/>
                  </w:rPr>
                </w:pPr>
                <w:r w:rsidRPr="0092508B">
                  <w:rPr>
                    <w:b/>
                    <w:sz w:val="20"/>
                    <w:szCs w:val="20"/>
                  </w:rPr>
                  <w:t>Project 1: County-Wide Dune Restoration</w:t>
                </w:r>
              </w:p>
              <w:p w:rsidR="00A922D6" w:rsidRDefault="00A922D6" w:rsidP="009D45DC">
                <w:pPr>
                  <w:rPr>
                    <w:sz w:val="20"/>
                    <w:szCs w:val="20"/>
                  </w:rPr>
                </w:pPr>
              </w:p>
              <w:p w:rsidR="00D51672" w:rsidRDefault="00A922D6" w:rsidP="009D45DC">
                <w:pPr>
                  <w:rPr>
                    <w:sz w:val="20"/>
                    <w:szCs w:val="20"/>
                  </w:rPr>
                </w:pPr>
                <w:r>
                  <w:rPr>
                    <w:sz w:val="20"/>
                    <w:szCs w:val="20"/>
                  </w:rPr>
                  <w:t xml:space="preserve">Need: </w:t>
                </w:r>
                <w:r w:rsidR="002760E7">
                  <w:rPr>
                    <w:sz w:val="20"/>
                    <w:szCs w:val="20"/>
                  </w:rPr>
                  <w:t xml:space="preserve">In </w:t>
                </w:r>
                <w:r>
                  <w:rPr>
                    <w:sz w:val="20"/>
                    <w:szCs w:val="20"/>
                  </w:rPr>
                  <w:t>Franklin Count</w:t>
                </w:r>
                <w:r w:rsidR="00FA0450">
                  <w:rPr>
                    <w:sz w:val="20"/>
                    <w:szCs w:val="20"/>
                  </w:rPr>
                  <w:t xml:space="preserve">y’s coastal communities, </w:t>
                </w:r>
                <w:r w:rsidR="002760E7">
                  <w:rPr>
                    <w:sz w:val="20"/>
                    <w:szCs w:val="20"/>
                  </w:rPr>
                  <w:t xml:space="preserve">including </w:t>
                </w:r>
                <w:r w:rsidR="003514F7">
                  <w:rPr>
                    <w:sz w:val="20"/>
                    <w:szCs w:val="20"/>
                  </w:rPr>
                  <w:t>St. George Island residential area, the Carrabelle Beach area, Alligator Point, and Bald Point</w:t>
                </w:r>
                <w:r w:rsidR="002760E7">
                  <w:rPr>
                    <w:sz w:val="20"/>
                    <w:szCs w:val="20"/>
                  </w:rPr>
                  <w:t xml:space="preserve">, the beach and dune system are the first line of defense from storms and in many places need re-building. </w:t>
                </w:r>
                <w:r w:rsidR="00704C9A">
                  <w:rPr>
                    <w:sz w:val="20"/>
                    <w:szCs w:val="20"/>
                  </w:rPr>
                  <w:t>This area</w:t>
                </w:r>
                <w:r w:rsidR="00A708DE">
                  <w:rPr>
                    <w:sz w:val="20"/>
                    <w:szCs w:val="20"/>
                  </w:rPr>
                  <w:t>, which is approximately 16 miles, h</w:t>
                </w:r>
                <w:r w:rsidR="00704C9A">
                  <w:rPr>
                    <w:sz w:val="20"/>
                    <w:szCs w:val="20"/>
                  </w:rPr>
                  <w:t>as been damaged by several recent hurricanes, so much so that most of the dune system has been leveled</w:t>
                </w:r>
                <w:r w:rsidR="00295E6A">
                  <w:rPr>
                    <w:sz w:val="20"/>
                    <w:szCs w:val="20"/>
                  </w:rPr>
                  <w:t xml:space="preserve"> in certain areas</w:t>
                </w:r>
                <w:r w:rsidR="00704C9A">
                  <w:rPr>
                    <w:sz w:val="20"/>
                    <w:szCs w:val="20"/>
                  </w:rPr>
                  <w:t xml:space="preserve">. The beach dune community on Alligator Point is generally in poor condition and/or completely absent in certain areas </w:t>
                </w:r>
                <w:r w:rsidR="00295E6A">
                  <w:rPr>
                    <w:sz w:val="20"/>
                    <w:szCs w:val="20"/>
                  </w:rPr>
                  <w:t xml:space="preserve">of dune </w:t>
                </w:r>
                <w:r w:rsidR="004E086E">
                  <w:rPr>
                    <w:sz w:val="20"/>
                    <w:szCs w:val="20"/>
                  </w:rPr>
                  <w:t>stabilizing</w:t>
                </w:r>
                <w:r w:rsidR="00295E6A">
                  <w:rPr>
                    <w:sz w:val="20"/>
                    <w:szCs w:val="20"/>
                  </w:rPr>
                  <w:t xml:space="preserve"> sea oats. </w:t>
                </w:r>
                <w:r w:rsidR="00050DF2">
                  <w:rPr>
                    <w:sz w:val="20"/>
                    <w:szCs w:val="20"/>
                  </w:rPr>
                  <w:t>Continued erosion of the County’s beached and the anticipated construction of structures on Alligator Point would result in further loss of habitat and eventually loss of vegetated dune areas</w:t>
                </w:r>
                <w:r w:rsidR="00E0798A">
                  <w:rPr>
                    <w:sz w:val="20"/>
                    <w:szCs w:val="20"/>
                  </w:rPr>
                  <w:t xml:space="preserve">. </w:t>
                </w:r>
                <w:r w:rsidR="00295E6A">
                  <w:rPr>
                    <w:sz w:val="20"/>
                    <w:szCs w:val="20"/>
                  </w:rPr>
                  <w:t>The typical shoreline habitat on Alligator Point has completely been compromised of a relatively low elevation primary dune</w:t>
                </w:r>
                <w:r w:rsidR="00A708DE">
                  <w:rPr>
                    <w:sz w:val="20"/>
                    <w:szCs w:val="20"/>
                  </w:rPr>
                  <w:t xml:space="preserve"> and a narrow berm.</w:t>
                </w:r>
                <w:r w:rsidR="00295E6A">
                  <w:rPr>
                    <w:sz w:val="20"/>
                    <w:szCs w:val="20"/>
                  </w:rPr>
                  <w:t xml:space="preserve"> </w:t>
                </w:r>
                <w:r w:rsidR="00A708DE">
                  <w:rPr>
                    <w:sz w:val="20"/>
                    <w:szCs w:val="20"/>
                  </w:rPr>
                  <w:t xml:space="preserve"> This area would not include Dog Island because it is </w:t>
                </w:r>
                <w:r w:rsidR="00975F3C">
                  <w:rPr>
                    <w:sz w:val="20"/>
                    <w:szCs w:val="20"/>
                  </w:rPr>
                  <w:t xml:space="preserve">within </w:t>
                </w:r>
                <w:r w:rsidR="00A708DE">
                  <w:rPr>
                    <w:sz w:val="20"/>
                    <w:szCs w:val="20"/>
                  </w:rPr>
                  <w:t xml:space="preserve">a CBRA </w:t>
                </w:r>
                <w:r w:rsidR="00975F3C">
                  <w:rPr>
                    <w:sz w:val="20"/>
                    <w:szCs w:val="20"/>
                  </w:rPr>
                  <w:t>Z</w:t>
                </w:r>
                <w:r w:rsidR="00A708DE">
                  <w:rPr>
                    <w:sz w:val="20"/>
                    <w:szCs w:val="20"/>
                  </w:rPr>
                  <w:t xml:space="preserve">one, and it would not include dune restoration of any State lands, which would be St. George Island State </w:t>
                </w:r>
                <w:r w:rsidR="004E086E">
                  <w:rPr>
                    <w:sz w:val="20"/>
                    <w:szCs w:val="20"/>
                  </w:rPr>
                  <w:t xml:space="preserve">Park </w:t>
                </w:r>
                <w:r w:rsidR="00D2218F">
                  <w:rPr>
                    <w:sz w:val="20"/>
                    <w:szCs w:val="20"/>
                  </w:rPr>
                  <w:t>and</w:t>
                </w:r>
                <w:r w:rsidR="00A708DE">
                  <w:rPr>
                    <w:sz w:val="20"/>
                    <w:szCs w:val="20"/>
                  </w:rPr>
                  <w:t xml:space="preserve"> St. Vincent Island, which is a national wildlife preserve. </w:t>
                </w:r>
              </w:p>
              <w:p w:rsidR="00D51672" w:rsidRDefault="00D51672" w:rsidP="009D45DC">
                <w:pPr>
                  <w:rPr>
                    <w:sz w:val="20"/>
                    <w:szCs w:val="20"/>
                  </w:rPr>
                </w:pPr>
              </w:p>
              <w:p w:rsidR="00C23087" w:rsidRDefault="00D51672" w:rsidP="009D45DC">
                <w:pPr>
                  <w:rPr>
                    <w:sz w:val="20"/>
                    <w:szCs w:val="20"/>
                  </w:rPr>
                </w:pPr>
                <w:r>
                  <w:rPr>
                    <w:sz w:val="20"/>
                    <w:szCs w:val="20"/>
                  </w:rPr>
                  <w:t xml:space="preserve">Purpose: </w:t>
                </w:r>
                <w:r w:rsidR="00A6156E">
                  <w:rPr>
                    <w:sz w:val="20"/>
                    <w:szCs w:val="20"/>
                  </w:rPr>
                  <w:t xml:space="preserve">The purpose of this project is to </w:t>
                </w:r>
                <w:r w:rsidR="000B164A">
                  <w:rPr>
                    <w:sz w:val="20"/>
                    <w:szCs w:val="20"/>
                  </w:rPr>
                  <w:t>identify the needs</w:t>
                </w:r>
                <w:r w:rsidR="00C23087">
                  <w:rPr>
                    <w:sz w:val="20"/>
                    <w:szCs w:val="20"/>
                  </w:rPr>
                  <w:t xml:space="preserve">, </w:t>
                </w:r>
                <w:r w:rsidR="00137340">
                  <w:rPr>
                    <w:sz w:val="20"/>
                    <w:szCs w:val="20"/>
                  </w:rPr>
                  <w:t xml:space="preserve">research, survey, </w:t>
                </w:r>
                <w:r w:rsidR="00C23087">
                  <w:rPr>
                    <w:sz w:val="20"/>
                    <w:szCs w:val="20"/>
                  </w:rPr>
                  <w:t xml:space="preserve">and </w:t>
                </w:r>
                <w:r w:rsidR="006A5252">
                  <w:rPr>
                    <w:sz w:val="20"/>
                    <w:szCs w:val="20"/>
                  </w:rPr>
                  <w:t xml:space="preserve">suggest </w:t>
                </w:r>
                <w:r w:rsidR="00C23087">
                  <w:rPr>
                    <w:sz w:val="20"/>
                    <w:szCs w:val="20"/>
                  </w:rPr>
                  <w:t>solutions</w:t>
                </w:r>
                <w:r w:rsidR="001540DD">
                  <w:rPr>
                    <w:sz w:val="20"/>
                    <w:szCs w:val="20"/>
                  </w:rPr>
                  <w:t xml:space="preserve"> with estimated costs</w:t>
                </w:r>
                <w:r w:rsidR="00C23087">
                  <w:rPr>
                    <w:sz w:val="20"/>
                    <w:szCs w:val="20"/>
                  </w:rPr>
                  <w:t xml:space="preserve"> </w:t>
                </w:r>
                <w:r w:rsidR="00A6156E">
                  <w:rPr>
                    <w:sz w:val="20"/>
                    <w:szCs w:val="20"/>
                  </w:rPr>
                  <w:t xml:space="preserve">for the rebuilding and stabilization of dunes throughout Franklin County, approximately 16 miles. </w:t>
                </w:r>
              </w:p>
              <w:p w:rsidR="00C23087" w:rsidRDefault="00C23087" w:rsidP="009D45DC">
                <w:pPr>
                  <w:rPr>
                    <w:sz w:val="20"/>
                    <w:szCs w:val="20"/>
                  </w:rPr>
                </w:pPr>
              </w:p>
              <w:p w:rsidR="00C23087" w:rsidRDefault="00C23087" w:rsidP="009D45DC">
                <w:pPr>
                  <w:rPr>
                    <w:sz w:val="20"/>
                    <w:szCs w:val="20"/>
                  </w:rPr>
                </w:pPr>
                <w:r>
                  <w:rPr>
                    <w:sz w:val="20"/>
                    <w:szCs w:val="20"/>
                  </w:rPr>
                  <w:t xml:space="preserve">Milestones: 1. Prepare scope of services. </w:t>
                </w:r>
                <w:r w:rsidR="001540DD">
                  <w:rPr>
                    <w:sz w:val="20"/>
                    <w:szCs w:val="20"/>
                  </w:rPr>
                  <w:t>2</w:t>
                </w:r>
                <w:r>
                  <w:rPr>
                    <w:sz w:val="20"/>
                    <w:szCs w:val="20"/>
                  </w:rPr>
                  <w:t xml:space="preserve">. Prepare bid package meeting U.S. Treasury specifications and solicit bids. </w:t>
                </w:r>
                <w:r w:rsidR="001540DD">
                  <w:rPr>
                    <w:sz w:val="20"/>
                    <w:szCs w:val="20"/>
                  </w:rPr>
                  <w:t>3</w:t>
                </w:r>
                <w:r>
                  <w:rPr>
                    <w:sz w:val="20"/>
                    <w:szCs w:val="20"/>
                  </w:rPr>
                  <w:t xml:space="preserve">. Select contractor and award Contract Agreement. </w:t>
                </w:r>
                <w:r w:rsidR="001540DD">
                  <w:rPr>
                    <w:sz w:val="20"/>
                    <w:szCs w:val="20"/>
                  </w:rPr>
                  <w:t>4</w:t>
                </w:r>
                <w:r>
                  <w:rPr>
                    <w:sz w:val="20"/>
                    <w:szCs w:val="20"/>
                  </w:rPr>
                  <w:t xml:space="preserve">. Performance of countywide dune restoration construction contract. </w:t>
                </w:r>
                <w:r w:rsidR="001540DD">
                  <w:rPr>
                    <w:sz w:val="20"/>
                    <w:szCs w:val="20"/>
                  </w:rPr>
                  <w:t>5</w:t>
                </w:r>
                <w:r>
                  <w:rPr>
                    <w:sz w:val="20"/>
                    <w:szCs w:val="20"/>
                  </w:rPr>
                  <w:t xml:space="preserve">. File periodic project status reports to Grantor. </w:t>
                </w:r>
                <w:r w:rsidR="001540DD">
                  <w:rPr>
                    <w:sz w:val="20"/>
                    <w:szCs w:val="20"/>
                  </w:rPr>
                  <w:t>6</w:t>
                </w:r>
                <w:r>
                  <w:rPr>
                    <w:sz w:val="20"/>
                    <w:szCs w:val="20"/>
                  </w:rPr>
                  <w:t xml:space="preserve">. Complete project closeout and file report with Treasury. </w:t>
                </w:r>
              </w:p>
              <w:p w:rsidR="00C23087" w:rsidRDefault="00C23087" w:rsidP="009D45DC">
                <w:pPr>
                  <w:rPr>
                    <w:sz w:val="20"/>
                    <w:szCs w:val="20"/>
                  </w:rPr>
                </w:pPr>
              </w:p>
              <w:p w:rsidR="00C23087" w:rsidRDefault="00C23087" w:rsidP="00C23087">
                <w:pPr>
                  <w:rPr>
                    <w:sz w:val="20"/>
                    <w:szCs w:val="20"/>
                  </w:rPr>
                </w:pPr>
                <w:r>
                  <w:rPr>
                    <w:sz w:val="20"/>
                    <w:szCs w:val="20"/>
                  </w:rPr>
                  <w:t xml:space="preserve">Location: </w:t>
                </w:r>
                <w:r w:rsidR="004E4836">
                  <w:rPr>
                    <w:sz w:val="20"/>
                    <w:szCs w:val="20"/>
                  </w:rPr>
                  <w:t>Approximately si</w:t>
                </w:r>
                <w:r>
                  <w:rPr>
                    <w:sz w:val="20"/>
                    <w:szCs w:val="20"/>
                  </w:rPr>
                  <w:t xml:space="preserve">xteen (16) miles of coastal area in the St. George Island residential area, the Carrabelle Beach area, Alligator Point, and Bald Point. This area does not include </w:t>
                </w:r>
                <w:r w:rsidR="00975F3C">
                  <w:rPr>
                    <w:sz w:val="20"/>
                    <w:szCs w:val="20"/>
                  </w:rPr>
                  <w:t xml:space="preserve">Dog Island because it is within a CBRA Zone, and it would not include dune restoration of any State lands, which would be St. George Island State Park and St. Vincent Island, which is a national wildlife preserve. </w:t>
                </w:r>
                <w:r w:rsidR="0092508B">
                  <w:rPr>
                    <w:sz w:val="20"/>
                    <w:szCs w:val="20"/>
                  </w:rPr>
                  <w:t xml:space="preserve">Please see map for Project 1. </w:t>
                </w:r>
              </w:p>
              <w:p w:rsidR="0092508B" w:rsidRDefault="0092508B" w:rsidP="00C23087">
                <w:pPr>
                  <w:rPr>
                    <w:sz w:val="20"/>
                    <w:szCs w:val="20"/>
                  </w:rPr>
                </w:pPr>
              </w:p>
              <w:p w:rsidR="0092508B" w:rsidRPr="000C2EE5" w:rsidRDefault="0092508B" w:rsidP="00C23087">
                <w:pPr>
                  <w:rPr>
                    <w:b/>
                    <w:sz w:val="20"/>
                    <w:szCs w:val="20"/>
                  </w:rPr>
                </w:pPr>
                <w:r w:rsidRPr="000C2EE5">
                  <w:rPr>
                    <w:b/>
                    <w:sz w:val="20"/>
                    <w:szCs w:val="20"/>
                  </w:rPr>
                  <w:lastRenderedPageBreak/>
                  <w:t xml:space="preserve">Project 2: </w:t>
                </w:r>
                <w:r w:rsidR="004E086E" w:rsidRPr="000C2EE5">
                  <w:rPr>
                    <w:b/>
                    <w:sz w:val="20"/>
                    <w:szCs w:val="20"/>
                  </w:rPr>
                  <w:t>S</w:t>
                </w:r>
                <w:r w:rsidR="001540DD">
                  <w:rPr>
                    <w:b/>
                    <w:sz w:val="20"/>
                    <w:szCs w:val="20"/>
                  </w:rPr>
                  <w:t>t. George Island S</w:t>
                </w:r>
                <w:r w:rsidR="004E086E" w:rsidRPr="000C2EE5">
                  <w:rPr>
                    <w:b/>
                    <w:sz w:val="20"/>
                    <w:szCs w:val="20"/>
                  </w:rPr>
                  <w:t>torm water</w:t>
                </w:r>
                <w:r w:rsidR="003137C2" w:rsidRPr="000C2EE5">
                  <w:rPr>
                    <w:b/>
                    <w:sz w:val="20"/>
                    <w:szCs w:val="20"/>
                  </w:rPr>
                  <w:t xml:space="preserve"> Drainage Improvement</w:t>
                </w:r>
              </w:p>
              <w:p w:rsidR="003137C2" w:rsidRDefault="003137C2" w:rsidP="00C23087">
                <w:pPr>
                  <w:rPr>
                    <w:sz w:val="20"/>
                    <w:szCs w:val="20"/>
                  </w:rPr>
                </w:pPr>
              </w:p>
              <w:p w:rsidR="00577464" w:rsidRDefault="003137C2" w:rsidP="00C23087">
                <w:pPr>
                  <w:rPr>
                    <w:sz w:val="20"/>
                    <w:szCs w:val="20"/>
                  </w:rPr>
                </w:pPr>
                <w:r>
                  <w:rPr>
                    <w:sz w:val="20"/>
                    <w:szCs w:val="20"/>
                  </w:rPr>
                  <w:t xml:space="preserve">Need: The commercial district </w:t>
                </w:r>
                <w:r w:rsidR="006077FE">
                  <w:rPr>
                    <w:sz w:val="20"/>
                    <w:szCs w:val="20"/>
                  </w:rPr>
                  <w:t>on St. George Island, which runs from 3</w:t>
                </w:r>
                <w:r w:rsidR="006077FE" w:rsidRPr="006077FE">
                  <w:rPr>
                    <w:sz w:val="20"/>
                    <w:szCs w:val="20"/>
                    <w:vertAlign w:val="superscript"/>
                  </w:rPr>
                  <w:t>rd</w:t>
                </w:r>
                <w:r w:rsidR="006077FE">
                  <w:rPr>
                    <w:sz w:val="20"/>
                    <w:szCs w:val="20"/>
                  </w:rPr>
                  <w:t xml:space="preserve"> St. East to 3</w:t>
                </w:r>
                <w:r w:rsidR="006077FE" w:rsidRPr="006077FE">
                  <w:rPr>
                    <w:sz w:val="20"/>
                    <w:szCs w:val="20"/>
                    <w:vertAlign w:val="superscript"/>
                  </w:rPr>
                  <w:t>rd</w:t>
                </w:r>
                <w:r w:rsidR="006077FE">
                  <w:rPr>
                    <w:sz w:val="20"/>
                    <w:szCs w:val="20"/>
                  </w:rPr>
                  <w:t xml:space="preserve"> St. West, </w:t>
                </w:r>
                <w:r w:rsidR="00050DF2">
                  <w:rPr>
                    <w:sz w:val="20"/>
                    <w:szCs w:val="20"/>
                  </w:rPr>
                  <w:t>from Gorrie Drive to Bayshore Drive,</w:t>
                </w:r>
                <w:r w:rsidR="006077FE">
                  <w:rPr>
                    <w:sz w:val="20"/>
                    <w:szCs w:val="20"/>
                  </w:rPr>
                  <w:t xml:space="preserve"> has an existing </w:t>
                </w:r>
                <w:r w:rsidR="004E086E">
                  <w:rPr>
                    <w:sz w:val="20"/>
                    <w:szCs w:val="20"/>
                  </w:rPr>
                  <w:t>storm water</w:t>
                </w:r>
                <w:r w:rsidR="006077FE">
                  <w:rPr>
                    <w:sz w:val="20"/>
                    <w:szCs w:val="20"/>
                  </w:rPr>
                  <w:t xml:space="preserve"> pond that provides treatment to approximately 25% of the area, however the facility is quickly approaching capacity. None of the streets in the commercial district have any Swales, therefore this plan will require a feasibility study considering all the businesses use the County right of way for parking, or if another means of treating </w:t>
                </w:r>
                <w:r w:rsidR="004E086E">
                  <w:rPr>
                    <w:sz w:val="20"/>
                    <w:szCs w:val="20"/>
                  </w:rPr>
                  <w:t>storm water</w:t>
                </w:r>
                <w:r w:rsidR="006077FE">
                  <w:rPr>
                    <w:sz w:val="20"/>
                    <w:szCs w:val="20"/>
                  </w:rPr>
                  <w:t xml:space="preserve"> is necessary. All </w:t>
                </w:r>
                <w:r w:rsidR="004E086E">
                  <w:rPr>
                    <w:sz w:val="20"/>
                    <w:szCs w:val="20"/>
                  </w:rPr>
                  <w:t>storm water</w:t>
                </w:r>
                <w:r w:rsidR="006077FE">
                  <w:rPr>
                    <w:sz w:val="20"/>
                    <w:szCs w:val="20"/>
                  </w:rPr>
                  <w:t xml:space="preserve"> ultimately flows to the </w:t>
                </w:r>
                <w:r w:rsidR="004E086E">
                  <w:rPr>
                    <w:sz w:val="20"/>
                    <w:szCs w:val="20"/>
                  </w:rPr>
                  <w:t>bay;</w:t>
                </w:r>
                <w:r w:rsidR="00577464">
                  <w:rPr>
                    <w:sz w:val="20"/>
                    <w:szCs w:val="20"/>
                  </w:rPr>
                  <w:t xml:space="preserve"> however, the area is near sea-level presenting the challenge of where to develop the treatment capacity.</w:t>
                </w:r>
                <w:r w:rsidR="00D45D8C">
                  <w:rPr>
                    <w:sz w:val="20"/>
                    <w:szCs w:val="20"/>
                  </w:rPr>
                  <w:t xml:space="preserve"> The appeal of the quaint commercial area has </w:t>
                </w:r>
                <w:r w:rsidR="004E086E">
                  <w:rPr>
                    <w:sz w:val="20"/>
                    <w:szCs w:val="20"/>
                  </w:rPr>
                  <w:t>led</w:t>
                </w:r>
                <w:r w:rsidR="00D45D8C">
                  <w:rPr>
                    <w:sz w:val="20"/>
                    <w:szCs w:val="20"/>
                  </w:rPr>
                  <w:t xml:space="preserve"> to the increased desirability of the commercial area of St. George Island and there are several proposed developments underway that will increase the population, increase demand for commercial development, and therefore potentially increase </w:t>
                </w:r>
                <w:r w:rsidR="004E086E">
                  <w:rPr>
                    <w:sz w:val="20"/>
                    <w:szCs w:val="20"/>
                  </w:rPr>
                  <w:t>storm water</w:t>
                </w:r>
                <w:r w:rsidR="00D45D8C">
                  <w:rPr>
                    <w:sz w:val="20"/>
                    <w:szCs w:val="20"/>
                  </w:rPr>
                  <w:t xml:space="preserve"> runoff as spaces that have previously been undeveloped become developed. </w:t>
                </w:r>
              </w:p>
              <w:p w:rsidR="00577464" w:rsidRDefault="00577464" w:rsidP="00C23087">
                <w:pPr>
                  <w:rPr>
                    <w:sz w:val="20"/>
                    <w:szCs w:val="20"/>
                  </w:rPr>
                </w:pPr>
              </w:p>
              <w:p w:rsidR="003137C2" w:rsidRDefault="00577464" w:rsidP="00C23087">
                <w:pPr>
                  <w:rPr>
                    <w:sz w:val="20"/>
                    <w:szCs w:val="20"/>
                  </w:rPr>
                </w:pPr>
                <w:r>
                  <w:rPr>
                    <w:sz w:val="20"/>
                    <w:szCs w:val="20"/>
                  </w:rPr>
                  <w:t xml:space="preserve">Purpose: </w:t>
                </w:r>
                <w:r w:rsidR="001540DD">
                  <w:rPr>
                    <w:sz w:val="20"/>
                    <w:szCs w:val="20"/>
                  </w:rPr>
                  <w:t>The purpose of this project is to identify the needs, research, survey, and suggest solutions with estimated costs for the</w:t>
                </w:r>
                <w:r w:rsidR="00FD3281">
                  <w:rPr>
                    <w:sz w:val="20"/>
                    <w:szCs w:val="20"/>
                  </w:rPr>
                  <w:t xml:space="preserve"> </w:t>
                </w:r>
                <w:r w:rsidR="00FA0C4C">
                  <w:rPr>
                    <w:sz w:val="20"/>
                    <w:szCs w:val="20"/>
                  </w:rPr>
                  <w:t xml:space="preserve">construction of additional </w:t>
                </w:r>
                <w:r w:rsidR="004E086E">
                  <w:rPr>
                    <w:sz w:val="20"/>
                    <w:szCs w:val="20"/>
                  </w:rPr>
                  <w:t>storm water</w:t>
                </w:r>
                <w:r w:rsidR="00FA0C4C">
                  <w:rPr>
                    <w:sz w:val="20"/>
                    <w:szCs w:val="20"/>
                  </w:rPr>
                  <w:t xml:space="preserve"> treatment facilities or treatment methods </w:t>
                </w:r>
                <w:r w:rsidR="001540DD">
                  <w:rPr>
                    <w:sz w:val="20"/>
                    <w:szCs w:val="20"/>
                  </w:rPr>
                  <w:t>to be</w:t>
                </w:r>
                <w:r w:rsidR="00FA0C4C">
                  <w:rPr>
                    <w:sz w:val="20"/>
                    <w:szCs w:val="20"/>
                  </w:rPr>
                  <w:t xml:space="preserve"> developed in the commercial district of St. George Island. </w:t>
                </w:r>
                <w:r w:rsidR="006077FE">
                  <w:rPr>
                    <w:sz w:val="20"/>
                    <w:szCs w:val="20"/>
                  </w:rPr>
                  <w:t xml:space="preserve"> </w:t>
                </w:r>
                <w:r w:rsidR="00D45D8C">
                  <w:rPr>
                    <w:sz w:val="20"/>
                    <w:szCs w:val="20"/>
                  </w:rPr>
                  <w:t xml:space="preserve">This proposed project will create greater capacity for </w:t>
                </w:r>
                <w:r w:rsidR="004E086E">
                  <w:rPr>
                    <w:sz w:val="20"/>
                    <w:szCs w:val="20"/>
                  </w:rPr>
                  <w:t>storm water</w:t>
                </w:r>
                <w:r w:rsidR="00D45D8C">
                  <w:rPr>
                    <w:sz w:val="20"/>
                    <w:szCs w:val="20"/>
                  </w:rPr>
                  <w:t xml:space="preserve"> treatment as current facilities are near capacity. </w:t>
                </w:r>
              </w:p>
              <w:p w:rsidR="00D45D8C" w:rsidRDefault="00D45D8C" w:rsidP="00C23087">
                <w:pPr>
                  <w:rPr>
                    <w:sz w:val="20"/>
                    <w:szCs w:val="20"/>
                  </w:rPr>
                </w:pPr>
              </w:p>
              <w:p w:rsidR="001540DD" w:rsidRDefault="001540DD" w:rsidP="001540DD">
                <w:pPr>
                  <w:rPr>
                    <w:sz w:val="20"/>
                    <w:szCs w:val="20"/>
                  </w:rPr>
                </w:pPr>
                <w:r>
                  <w:rPr>
                    <w:sz w:val="20"/>
                    <w:szCs w:val="20"/>
                  </w:rPr>
                  <w:t xml:space="preserve">Milestones: 1. Prepare scope of services. 2. Prepare bid package meeting U.S. Treasury specifications and solicit bids. 3. Select contractor and award Contract Agreement. 4. Performance of countywide dune restoration construction contract. 5. File periodic project status reports to Grantor. 6. Complete project closeout and file report with Treasury. </w:t>
                </w:r>
              </w:p>
              <w:p w:rsidR="00D45D8C" w:rsidRDefault="00D45D8C" w:rsidP="00D45D8C">
                <w:pPr>
                  <w:rPr>
                    <w:sz w:val="20"/>
                    <w:szCs w:val="20"/>
                  </w:rPr>
                </w:pPr>
              </w:p>
              <w:p w:rsidR="00050DF2" w:rsidRDefault="00D45D8C" w:rsidP="00050DF2">
                <w:pPr>
                  <w:rPr>
                    <w:sz w:val="20"/>
                    <w:szCs w:val="20"/>
                  </w:rPr>
                </w:pPr>
                <w:r>
                  <w:rPr>
                    <w:sz w:val="20"/>
                    <w:szCs w:val="20"/>
                  </w:rPr>
                  <w:t xml:space="preserve">Location: </w:t>
                </w:r>
                <w:r w:rsidR="006F3CEB">
                  <w:rPr>
                    <w:sz w:val="20"/>
                    <w:szCs w:val="20"/>
                  </w:rPr>
                  <w:t>The commercial district on St. George Island, which runs from 3</w:t>
                </w:r>
                <w:r w:rsidR="006F3CEB" w:rsidRPr="006077FE">
                  <w:rPr>
                    <w:sz w:val="20"/>
                    <w:szCs w:val="20"/>
                    <w:vertAlign w:val="superscript"/>
                  </w:rPr>
                  <w:t>rd</w:t>
                </w:r>
                <w:r w:rsidR="006F3CEB">
                  <w:rPr>
                    <w:sz w:val="20"/>
                    <w:szCs w:val="20"/>
                  </w:rPr>
                  <w:t xml:space="preserve"> St. East to 3</w:t>
                </w:r>
                <w:r w:rsidR="006F3CEB" w:rsidRPr="006077FE">
                  <w:rPr>
                    <w:sz w:val="20"/>
                    <w:szCs w:val="20"/>
                    <w:vertAlign w:val="superscript"/>
                  </w:rPr>
                  <w:t>rd</w:t>
                </w:r>
                <w:r w:rsidR="006F3CEB">
                  <w:rPr>
                    <w:sz w:val="20"/>
                    <w:szCs w:val="20"/>
                  </w:rPr>
                  <w:t xml:space="preserve"> St. West, </w:t>
                </w:r>
                <w:r w:rsidR="00050DF2">
                  <w:rPr>
                    <w:sz w:val="20"/>
                    <w:szCs w:val="20"/>
                  </w:rPr>
                  <w:t xml:space="preserve">from Gorrie Drive to Bayshore Drive, and covers approximately 70 </w:t>
                </w:r>
                <w:r w:rsidR="004E086E">
                  <w:rPr>
                    <w:sz w:val="20"/>
                    <w:szCs w:val="20"/>
                  </w:rPr>
                  <w:t>acres</w:t>
                </w:r>
                <w:r w:rsidR="00050DF2">
                  <w:rPr>
                    <w:sz w:val="20"/>
                    <w:szCs w:val="20"/>
                  </w:rPr>
                  <w:t xml:space="preserve">. Please see map for Project 2. </w:t>
                </w:r>
              </w:p>
              <w:p w:rsidR="00D45D8C" w:rsidRDefault="00D45D8C" w:rsidP="00D45D8C">
                <w:pPr>
                  <w:rPr>
                    <w:sz w:val="20"/>
                    <w:szCs w:val="20"/>
                  </w:rPr>
                </w:pPr>
              </w:p>
              <w:p w:rsidR="00D45D8C" w:rsidRDefault="00D45D8C" w:rsidP="00C23087">
                <w:pPr>
                  <w:rPr>
                    <w:sz w:val="20"/>
                    <w:szCs w:val="20"/>
                  </w:rPr>
                </w:pPr>
              </w:p>
              <w:p w:rsidR="004E3531" w:rsidRDefault="00D42A81" w:rsidP="009D45DC">
                <w:pPr>
                  <w:rPr>
                    <w:sz w:val="20"/>
                    <w:szCs w:val="20"/>
                  </w:rPr>
                </w:pPr>
              </w:p>
              <w:permEnd w:id="222311831" w:displacedByCustomXml="next"/>
            </w:sdtContent>
          </w:sdt>
          <w:p w:rsidR="004E3531" w:rsidRDefault="004E3531" w:rsidP="004C60B4">
            <w:pPr>
              <w:rPr>
                <w:sz w:val="20"/>
                <w:szCs w:val="20"/>
              </w:rPr>
            </w:pPr>
          </w:p>
        </w:tc>
      </w:tr>
      <w:tr w:rsidR="009D45DC" w:rsidTr="00DF2F6D">
        <w:tc>
          <w:tcPr>
            <w:tcW w:w="10980" w:type="dxa"/>
            <w:shd w:val="clear" w:color="auto" w:fill="8DB3E2" w:themeFill="text2" w:themeFillTint="66"/>
          </w:tcPr>
          <w:p w:rsidR="009D45DC" w:rsidRDefault="009D45DC" w:rsidP="009D45DC">
            <w:pPr>
              <w:rPr>
                <w:sz w:val="20"/>
                <w:szCs w:val="20"/>
              </w:rPr>
            </w:pPr>
            <w:r w:rsidRPr="009D45DC">
              <w:rPr>
                <w:sz w:val="20"/>
                <w:szCs w:val="20"/>
              </w:rPr>
              <w:lastRenderedPageBreak/>
              <w:t>2. How the applicant made the multiyear plan available for 45 days for public review and comment, in a manner calculated to obtain broad-based</w:t>
            </w:r>
            <w:r>
              <w:rPr>
                <w:sz w:val="20"/>
                <w:szCs w:val="20"/>
              </w:rPr>
              <w:t xml:space="preserve"> </w:t>
            </w:r>
            <w:r w:rsidRPr="009D45DC">
              <w:rPr>
                <w:sz w:val="20"/>
                <w:szCs w:val="20"/>
              </w:rPr>
              <w:t>participation from individuals, businesses, Indian tribes, and non-profit organizations, such as through public meetings, presentations in languages other</w:t>
            </w:r>
            <w:r>
              <w:rPr>
                <w:sz w:val="20"/>
                <w:szCs w:val="20"/>
              </w:rPr>
              <w:t xml:space="preserve"> </w:t>
            </w:r>
            <w:r w:rsidRPr="009D45DC">
              <w:rPr>
                <w:sz w:val="20"/>
                <w:szCs w:val="20"/>
              </w:rPr>
              <w:t>than English, and postings on the Internet. The applicant will need to submit documentation (e.g., a copy of public notices) to demonstrate that it made its</w:t>
            </w:r>
            <w:r>
              <w:rPr>
                <w:sz w:val="20"/>
                <w:szCs w:val="20"/>
              </w:rPr>
              <w:t xml:space="preserve"> </w:t>
            </w:r>
            <w:r w:rsidRPr="009D45DC">
              <w:rPr>
                <w:sz w:val="20"/>
                <w:szCs w:val="20"/>
              </w:rPr>
              <w:t xml:space="preserve">multiyear plan available to the public for at least 45 days. In addition, describe how each activity in the </w:t>
            </w:r>
            <w:r w:rsidR="004A6E7E">
              <w:rPr>
                <w:sz w:val="20"/>
                <w:szCs w:val="20"/>
              </w:rPr>
              <w:t xml:space="preserve">multiyear </w:t>
            </w:r>
            <w:r w:rsidRPr="009D45DC">
              <w:rPr>
                <w:sz w:val="20"/>
                <w:szCs w:val="20"/>
              </w:rPr>
              <w:t>plan was approved after consideration of all</w:t>
            </w:r>
            <w:r>
              <w:rPr>
                <w:sz w:val="20"/>
                <w:szCs w:val="20"/>
              </w:rPr>
              <w:t xml:space="preserve"> </w:t>
            </w:r>
            <w:r w:rsidRPr="009D45DC">
              <w:rPr>
                <w:sz w:val="20"/>
                <w:szCs w:val="20"/>
              </w:rPr>
              <w:t>meaningful input from the public and submit documentation (e.g., a letter from the applicant's leadership approving submission of the multiyear plan to</w:t>
            </w:r>
            <w:r>
              <w:rPr>
                <w:sz w:val="20"/>
                <w:szCs w:val="20"/>
              </w:rPr>
              <w:t xml:space="preserve"> </w:t>
            </w:r>
            <w:r w:rsidRPr="009D45DC">
              <w:rPr>
                <w:sz w:val="20"/>
                <w:szCs w:val="20"/>
              </w:rPr>
              <w:t>Treasury or a resolution approving the applicant's multiyear plan).</w:t>
            </w:r>
          </w:p>
        </w:tc>
      </w:tr>
      <w:tr w:rsidR="009D45DC" w:rsidTr="00DF2F6D">
        <w:tc>
          <w:tcPr>
            <w:tcW w:w="10980" w:type="dxa"/>
          </w:tcPr>
          <w:sdt>
            <w:sdtPr>
              <w:rPr>
                <w:sz w:val="20"/>
                <w:szCs w:val="20"/>
              </w:rPr>
              <w:id w:val="-649285405"/>
              <w:placeholder>
                <w:docPart w:val="E9BA516A385C4E3E8E15763B4DC05AF4"/>
              </w:placeholder>
            </w:sdtPr>
            <w:sdtEndPr/>
            <w:sdtContent>
              <w:permStart w:id="304815899" w:edGrp="everyone" w:displacedByCustomXml="prev"/>
              <w:p w:rsidR="00E02317" w:rsidRDefault="00E02317" w:rsidP="009D45DC">
                <w:pPr>
                  <w:rPr>
                    <w:sz w:val="20"/>
                    <w:szCs w:val="20"/>
                  </w:rPr>
                </w:pPr>
                <w:r>
                  <w:rPr>
                    <w:sz w:val="20"/>
                    <w:szCs w:val="20"/>
                  </w:rPr>
                  <w:t xml:space="preserve">The Franklin County Board of County Commissioners </w:t>
                </w:r>
                <w:r w:rsidR="00975F3C">
                  <w:rPr>
                    <w:sz w:val="20"/>
                    <w:szCs w:val="20"/>
                  </w:rPr>
                  <w:t>will review and would anticipate approval</w:t>
                </w:r>
                <w:r>
                  <w:rPr>
                    <w:sz w:val="20"/>
                    <w:szCs w:val="20"/>
                  </w:rPr>
                  <w:t xml:space="preserve"> the Draft Multiyear Implementation Plan </w:t>
                </w:r>
                <w:r w:rsidR="00A86759">
                  <w:rPr>
                    <w:sz w:val="20"/>
                    <w:szCs w:val="20"/>
                  </w:rPr>
                  <w:t xml:space="preserve">(MYP) </w:t>
                </w:r>
                <w:r>
                  <w:rPr>
                    <w:sz w:val="20"/>
                    <w:szCs w:val="20"/>
                  </w:rPr>
                  <w:t xml:space="preserve">at their regularly scheduled meeting </w:t>
                </w:r>
                <w:r w:rsidR="0093319D">
                  <w:rPr>
                    <w:sz w:val="20"/>
                    <w:szCs w:val="20"/>
                  </w:rPr>
                  <w:t>June 18, 2019</w:t>
                </w:r>
                <w:r>
                  <w:rPr>
                    <w:sz w:val="20"/>
                    <w:szCs w:val="20"/>
                  </w:rPr>
                  <w:t xml:space="preserve">. Public comments </w:t>
                </w:r>
                <w:r w:rsidR="000C457D">
                  <w:rPr>
                    <w:sz w:val="20"/>
                    <w:szCs w:val="20"/>
                  </w:rPr>
                  <w:t>are</w:t>
                </w:r>
                <w:r>
                  <w:rPr>
                    <w:sz w:val="20"/>
                    <w:szCs w:val="20"/>
                  </w:rPr>
                  <w:t xml:space="preserve"> allowed and is common practice at all County Commission Meetings. At that point Franklin County </w:t>
                </w:r>
                <w:r w:rsidR="00CA7D1B">
                  <w:rPr>
                    <w:sz w:val="20"/>
                    <w:szCs w:val="20"/>
                  </w:rPr>
                  <w:t>will begin</w:t>
                </w:r>
                <w:r>
                  <w:rPr>
                    <w:sz w:val="20"/>
                    <w:szCs w:val="20"/>
                  </w:rPr>
                  <w:t xml:space="preserve"> the solicitation process for public input and comments on the Draft Multiyear Implementation Plan. </w:t>
                </w:r>
                <w:r w:rsidR="001540DD">
                  <w:rPr>
                    <w:sz w:val="20"/>
                    <w:szCs w:val="20"/>
                  </w:rPr>
                  <w:t xml:space="preserve">Any </w:t>
                </w:r>
                <w:r w:rsidR="007125C2">
                  <w:rPr>
                    <w:sz w:val="20"/>
                    <w:szCs w:val="20"/>
                  </w:rPr>
                  <w:t>County C</w:t>
                </w:r>
                <w:r w:rsidR="001540DD">
                  <w:rPr>
                    <w:sz w:val="20"/>
                    <w:szCs w:val="20"/>
                  </w:rPr>
                  <w:t xml:space="preserve">ommissioner and/or citizen comments expressed at the BOCC meeting will be properly reflected in the MYP prior to beginning the public comment period. </w:t>
                </w:r>
              </w:p>
              <w:p w:rsidR="00E02317" w:rsidRDefault="00E02317" w:rsidP="009D45DC">
                <w:pPr>
                  <w:rPr>
                    <w:sz w:val="20"/>
                    <w:szCs w:val="20"/>
                  </w:rPr>
                </w:pPr>
              </w:p>
              <w:p w:rsidR="00E02317" w:rsidRDefault="00E02317" w:rsidP="009D45DC">
                <w:pPr>
                  <w:rPr>
                    <w:sz w:val="20"/>
                    <w:szCs w:val="20"/>
                  </w:rPr>
                </w:pPr>
                <w:r>
                  <w:rPr>
                    <w:sz w:val="20"/>
                    <w:szCs w:val="20"/>
                  </w:rPr>
                  <w:t>The document w</w:t>
                </w:r>
                <w:r w:rsidR="00CA7D1B">
                  <w:rPr>
                    <w:sz w:val="20"/>
                    <w:szCs w:val="20"/>
                  </w:rPr>
                  <w:t xml:space="preserve">ill be </w:t>
                </w:r>
                <w:r>
                  <w:rPr>
                    <w:sz w:val="20"/>
                    <w:szCs w:val="20"/>
                  </w:rPr>
                  <w:t xml:space="preserve">made available to the public for review and comment </w:t>
                </w:r>
                <w:r w:rsidR="00A86759">
                  <w:rPr>
                    <w:sz w:val="20"/>
                    <w:szCs w:val="20"/>
                  </w:rPr>
                  <w:t xml:space="preserve">no later than </w:t>
                </w:r>
                <w:r w:rsidR="0093319D">
                  <w:rPr>
                    <w:sz w:val="20"/>
                    <w:szCs w:val="20"/>
                  </w:rPr>
                  <w:t xml:space="preserve">June </w:t>
                </w:r>
                <w:r w:rsidR="00A86759">
                  <w:rPr>
                    <w:sz w:val="20"/>
                    <w:szCs w:val="20"/>
                  </w:rPr>
                  <w:t>25,</w:t>
                </w:r>
                <w:r w:rsidR="0093319D">
                  <w:rPr>
                    <w:sz w:val="20"/>
                    <w:szCs w:val="20"/>
                  </w:rPr>
                  <w:t xml:space="preserve"> 2019</w:t>
                </w:r>
                <w:r>
                  <w:rPr>
                    <w:sz w:val="20"/>
                    <w:szCs w:val="20"/>
                  </w:rPr>
                  <w:t xml:space="preserve"> until </w:t>
                </w:r>
                <w:r w:rsidR="0093319D">
                  <w:rPr>
                    <w:sz w:val="20"/>
                    <w:szCs w:val="20"/>
                  </w:rPr>
                  <w:t xml:space="preserve">August </w:t>
                </w:r>
                <w:r w:rsidR="00A86759">
                  <w:rPr>
                    <w:sz w:val="20"/>
                    <w:szCs w:val="20"/>
                  </w:rPr>
                  <w:t>9</w:t>
                </w:r>
                <w:r w:rsidR="0093319D">
                  <w:rPr>
                    <w:sz w:val="20"/>
                    <w:szCs w:val="20"/>
                  </w:rPr>
                  <w:t>, 2019</w:t>
                </w:r>
                <w:r>
                  <w:rPr>
                    <w:sz w:val="20"/>
                    <w:szCs w:val="20"/>
                  </w:rPr>
                  <w:t xml:space="preserve"> (a 45-day period). </w:t>
                </w:r>
              </w:p>
              <w:p w:rsidR="00E02317" w:rsidRDefault="00E02317" w:rsidP="009D45DC">
                <w:pPr>
                  <w:rPr>
                    <w:sz w:val="20"/>
                    <w:szCs w:val="20"/>
                  </w:rPr>
                </w:pPr>
              </w:p>
              <w:p w:rsidR="00E02317" w:rsidRPr="00BD3F82" w:rsidRDefault="00E02317" w:rsidP="009D45DC">
                <w:pPr>
                  <w:rPr>
                    <w:sz w:val="20"/>
                    <w:szCs w:val="20"/>
                  </w:rPr>
                </w:pPr>
                <w:r>
                  <w:rPr>
                    <w:sz w:val="20"/>
                    <w:szCs w:val="20"/>
                  </w:rPr>
                  <w:t xml:space="preserve">The Franklin County Board of County Commissioners published NOTICE that the Draft </w:t>
                </w:r>
                <w:r w:rsidR="00004E16">
                  <w:rPr>
                    <w:sz w:val="20"/>
                    <w:szCs w:val="20"/>
                  </w:rPr>
                  <w:t>MY</w:t>
                </w:r>
                <w:bookmarkStart w:id="0" w:name="_GoBack"/>
                <w:bookmarkEnd w:id="0"/>
                <w:r w:rsidR="00004E16">
                  <w:rPr>
                    <w:sz w:val="20"/>
                    <w:szCs w:val="20"/>
                  </w:rPr>
                  <w:t>P</w:t>
                </w:r>
                <w:r w:rsidR="00004E16">
                  <w:rPr>
                    <w:sz w:val="20"/>
                    <w:szCs w:val="20"/>
                  </w:rPr>
                  <w:t xml:space="preserve"> </w:t>
                </w:r>
                <w:r>
                  <w:rPr>
                    <w:sz w:val="20"/>
                    <w:szCs w:val="20"/>
                  </w:rPr>
                  <w:t xml:space="preserve">was available for the Public’s review and </w:t>
                </w:r>
                <w:r w:rsidRPr="00BD3F82">
                  <w:rPr>
                    <w:sz w:val="20"/>
                    <w:szCs w:val="20"/>
                  </w:rPr>
                  <w:t>comment during the 45-day period at the following locations:</w:t>
                </w:r>
              </w:p>
              <w:p w:rsidR="00664F7B" w:rsidRPr="00BD3F82" w:rsidRDefault="00664F7B" w:rsidP="00664F7B">
                <w:pPr>
                  <w:rPr>
                    <w:sz w:val="20"/>
                    <w:szCs w:val="20"/>
                  </w:rPr>
                </w:pPr>
              </w:p>
              <w:p w:rsidR="00664F7B" w:rsidRPr="00BD3F82" w:rsidRDefault="00664F7B" w:rsidP="00BD3F82">
                <w:pPr>
                  <w:pStyle w:val="ListParagraph"/>
                  <w:numPr>
                    <w:ilvl w:val="0"/>
                    <w:numId w:val="4"/>
                  </w:numPr>
                  <w:rPr>
                    <w:sz w:val="20"/>
                    <w:szCs w:val="20"/>
                  </w:rPr>
                </w:pPr>
                <w:r w:rsidRPr="00BD3F82">
                  <w:rPr>
                    <w:sz w:val="20"/>
                    <w:szCs w:val="20"/>
                  </w:rPr>
                  <w:t xml:space="preserve">The </w:t>
                </w:r>
                <w:r w:rsidR="0087076C" w:rsidRPr="00BD3F82">
                  <w:rPr>
                    <w:sz w:val="20"/>
                    <w:szCs w:val="20"/>
                  </w:rPr>
                  <w:t>Franklin County Courthouse</w:t>
                </w:r>
                <w:r w:rsidR="00D6502D" w:rsidRPr="00BD3F82">
                  <w:rPr>
                    <w:sz w:val="20"/>
                    <w:szCs w:val="20"/>
                  </w:rPr>
                  <w:t>, 33 Market Street, Apalachicola, Florida 32320</w:t>
                </w:r>
              </w:p>
              <w:p w:rsidR="00664F7B" w:rsidRPr="00BD3F82" w:rsidRDefault="00D6502D" w:rsidP="00664F7B">
                <w:pPr>
                  <w:pStyle w:val="ListParagraph"/>
                  <w:numPr>
                    <w:ilvl w:val="0"/>
                    <w:numId w:val="4"/>
                  </w:numPr>
                  <w:rPr>
                    <w:sz w:val="20"/>
                    <w:szCs w:val="20"/>
                  </w:rPr>
                </w:pPr>
                <w:r w:rsidRPr="00BD3F82">
                  <w:rPr>
                    <w:sz w:val="20"/>
                    <w:szCs w:val="20"/>
                  </w:rPr>
                  <w:t xml:space="preserve">The </w:t>
                </w:r>
                <w:r w:rsidR="00664F7B" w:rsidRPr="00BD3F82">
                  <w:rPr>
                    <w:sz w:val="20"/>
                    <w:szCs w:val="20"/>
                  </w:rPr>
                  <w:t xml:space="preserve">Franklin County </w:t>
                </w:r>
                <w:r w:rsidRPr="00BD3F82">
                  <w:rPr>
                    <w:sz w:val="20"/>
                    <w:szCs w:val="20"/>
                  </w:rPr>
                  <w:t>Courthouse Annex, 912 N.W. Avenue A, Carrabelle, Florida, 32322</w:t>
                </w:r>
              </w:p>
              <w:p w:rsidR="00664F7B" w:rsidRPr="00BD3F82" w:rsidRDefault="00664F7B" w:rsidP="00664F7B">
                <w:pPr>
                  <w:pStyle w:val="ListParagraph"/>
                  <w:numPr>
                    <w:ilvl w:val="0"/>
                    <w:numId w:val="4"/>
                  </w:numPr>
                  <w:rPr>
                    <w:rStyle w:val="Hyperlink"/>
                    <w:color w:val="auto"/>
                    <w:sz w:val="20"/>
                    <w:szCs w:val="20"/>
                    <w:u w:val="none"/>
                  </w:rPr>
                </w:pPr>
                <w:r w:rsidRPr="00BD3F82">
                  <w:rPr>
                    <w:sz w:val="20"/>
                    <w:szCs w:val="20"/>
                  </w:rPr>
                  <w:t xml:space="preserve">Franklin County Website at </w:t>
                </w:r>
                <w:hyperlink r:id="rId11" w:history="1">
                  <w:r w:rsidR="008B61B9" w:rsidRPr="00BD3F82">
                    <w:rPr>
                      <w:rStyle w:val="Hyperlink"/>
                      <w:sz w:val="20"/>
                      <w:szCs w:val="20"/>
                    </w:rPr>
                    <w:t>https://www.franklincountyflorida.com</w:t>
                  </w:r>
                </w:hyperlink>
              </w:p>
              <w:p w:rsidR="00BD3F82" w:rsidRPr="00BD3F82" w:rsidRDefault="00BD3F82" w:rsidP="00BD3F82">
                <w:pPr>
                  <w:pStyle w:val="ListParagraph"/>
                  <w:rPr>
                    <w:sz w:val="20"/>
                    <w:szCs w:val="20"/>
                  </w:rPr>
                </w:pPr>
              </w:p>
              <w:p w:rsidR="00BD3F82" w:rsidRPr="00BD3F82" w:rsidRDefault="00BD3F82" w:rsidP="00BD3F82">
                <w:pPr>
                  <w:rPr>
                    <w:sz w:val="20"/>
                    <w:szCs w:val="20"/>
                  </w:rPr>
                </w:pPr>
                <w:r w:rsidRPr="00BD3F82">
                  <w:rPr>
                    <w:sz w:val="20"/>
                    <w:szCs w:val="20"/>
                  </w:rPr>
                  <w:t xml:space="preserve">Comments can be emailed to Alan Pierce, Director of Administrative Services, at </w:t>
                </w:r>
                <w:sdt>
                  <w:sdtPr>
                    <w:rPr>
                      <w:sz w:val="20"/>
                      <w:szCs w:val="20"/>
                    </w:rPr>
                    <w:id w:val="753016245"/>
                    <w:placeholder>
                      <w:docPart w:val="3CF5258569F2B34B8A481FF2902A1227"/>
                    </w:placeholder>
                    <w:text/>
                  </w:sdtPr>
                  <w:sdtEndPr/>
                  <w:sdtContent>
                    <w:r w:rsidRPr="00BD3F82">
                      <w:rPr>
                        <w:sz w:val="20"/>
                        <w:szCs w:val="20"/>
                      </w:rPr>
                      <w:t xml:space="preserve">alanp@franklincountyflorida.com </w:t>
                    </w:r>
                  </w:sdtContent>
                </w:sdt>
              </w:p>
              <w:p w:rsidR="00BD3F82" w:rsidRPr="00BD3F82" w:rsidRDefault="00BD3F82" w:rsidP="00BD3F82">
                <w:pPr>
                  <w:rPr>
                    <w:sz w:val="20"/>
                    <w:szCs w:val="20"/>
                  </w:rPr>
                </w:pPr>
              </w:p>
              <w:p w:rsidR="00BD3F82" w:rsidRPr="00BD3F82" w:rsidRDefault="00BD3F82" w:rsidP="00BD3F82">
                <w:pPr>
                  <w:rPr>
                    <w:sz w:val="20"/>
                    <w:szCs w:val="20"/>
                  </w:rPr>
                </w:pPr>
                <w:r w:rsidRPr="00BD3F82">
                  <w:rPr>
                    <w:sz w:val="20"/>
                    <w:szCs w:val="20"/>
                  </w:rPr>
                  <w:t xml:space="preserve">Comments may also be mailed to: </w:t>
                </w:r>
              </w:p>
              <w:p w:rsidR="00BD3F82" w:rsidRPr="00BD3F82" w:rsidRDefault="00BD3F82" w:rsidP="00BD3F82">
                <w:pPr>
                  <w:rPr>
                    <w:sz w:val="20"/>
                    <w:szCs w:val="20"/>
                  </w:rPr>
                </w:pPr>
                <w:r w:rsidRPr="00BD3F82">
                  <w:rPr>
                    <w:sz w:val="20"/>
                    <w:szCs w:val="20"/>
                  </w:rPr>
                  <w:t>Michael Moron, County Coordinator</w:t>
                </w:r>
              </w:p>
              <w:p w:rsidR="00BD3F82" w:rsidRPr="00BD3F82" w:rsidRDefault="00BD3F82" w:rsidP="00BD3F82">
                <w:pPr>
                  <w:rPr>
                    <w:sz w:val="20"/>
                    <w:szCs w:val="20"/>
                  </w:rPr>
                </w:pPr>
                <w:r w:rsidRPr="00BD3F82">
                  <w:rPr>
                    <w:sz w:val="20"/>
                    <w:szCs w:val="20"/>
                  </w:rPr>
                  <w:t>34 Forbes St.</w:t>
                </w:r>
              </w:p>
              <w:p w:rsidR="00BD3F82" w:rsidRPr="00BD3F82" w:rsidRDefault="00BD3F82" w:rsidP="00BD3F82">
                <w:pPr>
                  <w:rPr>
                    <w:sz w:val="20"/>
                    <w:szCs w:val="20"/>
                  </w:rPr>
                </w:pPr>
                <w:r w:rsidRPr="00BD3F82">
                  <w:rPr>
                    <w:sz w:val="20"/>
                    <w:szCs w:val="20"/>
                  </w:rPr>
                  <w:t>Apalachicola, FL 32320</w:t>
                </w:r>
              </w:p>
              <w:p w:rsidR="008B61B9" w:rsidRPr="00BD3F82" w:rsidRDefault="008B61B9" w:rsidP="008B61B9">
                <w:pPr>
                  <w:pStyle w:val="ListParagraph"/>
                  <w:rPr>
                    <w:sz w:val="20"/>
                    <w:szCs w:val="20"/>
                  </w:rPr>
                </w:pPr>
              </w:p>
              <w:p w:rsidR="0087025C" w:rsidRPr="00BD3F82" w:rsidRDefault="0087025C" w:rsidP="008B61B9">
                <w:pPr>
                  <w:rPr>
                    <w:sz w:val="20"/>
                    <w:szCs w:val="20"/>
                  </w:rPr>
                </w:pPr>
                <w:r w:rsidRPr="00BD3F82">
                  <w:rPr>
                    <w:sz w:val="20"/>
                    <w:szCs w:val="20"/>
                  </w:rPr>
                  <w:t>Comments received during the 45-day period will be reviewed and addressed</w:t>
                </w:r>
                <w:r w:rsidR="00A86759" w:rsidRPr="00BD3F82">
                  <w:rPr>
                    <w:sz w:val="20"/>
                    <w:szCs w:val="20"/>
                  </w:rPr>
                  <w:t xml:space="preserve"> in the final MYP submitted to U.S. </w:t>
                </w:r>
                <w:r w:rsidR="007125C2" w:rsidRPr="00BD3F82">
                  <w:rPr>
                    <w:sz w:val="20"/>
                    <w:szCs w:val="20"/>
                  </w:rPr>
                  <w:t>T</w:t>
                </w:r>
                <w:r w:rsidR="00A86759" w:rsidRPr="00BD3F82">
                  <w:rPr>
                    <w:sz w:val="20"/>
                    <w:szCs w:val="20"/>
                  </w:rPr>
                  <w:t>reasury.</w:t>
                </w:r>
              </w:p>
              <w:p w:rsidR="00241871" w:rsidRPr="00241871" w:rsidRDefault="00241871" w:rsidP="00241871">
                <w:pPr>
                  <w:rPr>
                    <w:sz w:val="20"/>
                    <w:szCs w:val="20"/>
                  </w:rPr>
                </w:pPr>
              </w:p>
              <w:p w:rsidR="004E3531" w:rsidRDefault="00E02317" w:rsidP="009D45DC">
                <w:pPr>
                  <w:rPr>
                    <w:sz w:val="20"/>
                    <w:szCs w:val="20"/>
                  </w:rPr>
                </w:pPr>
                <w:r w:rsidRPr="00241871">
                  <w:rPr>
                    <w:sz w:val="20"/>
                    <w:szCs w:val="20"/>
                  </w:rPr>
                  <w:lastRenderedPageBreak/>
                  <w:t xml:space="preserve"> </w:t>
                </w:r>
              </w:p>
              <w:permEnd w:id="304815899" w:displacedByCustomXml="next"/>
            </w:sdtContent>
          </w:sdt>
          <w:p w:rsidR="004E3531" w:rsidRDefault="004E3531" w:rsidP="004C60B4">
            <w:pPr>
              <w:rPr>
                <w:sz w:val="20"/>
                <w:szCs w:val="20"/>
              </w:rPr>
            </w:pPr>
          </w:p>
        </w:tc>
      </w:tr>
      <w:tr w:rsidR="009D45DC" w:rsidTr="00DF2F6D">
        <w:tc>
          <w:tcPr>
            <w:tcW w:w="10980" w:type="dxa"/>
            <w:shd w:val="clear" w:color="auto" w:fill="8DB3E2" w:themeFill="text2" w:themeFillTint="66"/>
          </w:tcPr>
          <w:p w:rsidR="009D45DC" w:rsidRDefault="009D45DC" w:rsidP="009D45DC">
            <w:pPr>
              <w:rPr>
                <w:sz w:val="20"/>
                <w:szCs w:val="20"/>
              </w:rPr>
            </w:pPr>
            <w:r w:rsidRPr="009D45DC">
              <w:rPr>
                <w:sz w:val="20"/>
                <w:szCs w:val="20"/>
              </w:rPr>
              <w:lastRenderedPageBreak/>
              <w:t>3. How each activity included in the a</w:t>
            </w:r>
            <w:r w:rsidR="00FE23B1">
              <w:rPr>
                <w:sz w:val="20"/>
                <w:szCs w:val="20"/>
              </w:rPr>
              <w:t>pplicant's multiyear plan narrative</w:t>
            </w:r>
            <w:r w:rsidRPr="009D45DC">
              <w:rPr>
                <w:sz w:val="20"/>
                <w:szCs w:val="20"/>
              </w:rPr>
              <w:t xml:space="preserve"> meets all the requirements under the RESTORE Act, including a description of how</w:t>
            </w:r>
            <w:r>
              <w:rPr>
                <w:sz w:val="20"/>
                <w:szCs w:val="20"/>
              </w:rPr>
              <w:t xml:space="preserve"> </w:t>
            </w:r>
            <w:r w:rsidRPr="009D45DC">
              <w:rPr>
                <w:sz w:val="20"/>
                <w:szCs w:val="20"/>
              </w:rPr>
              <w:t>each activity is eligible for funding based on the geographic location of each activity and how each activity qualifies for at least one of the eligible activities</w:t>
            </w:r>
            <w:r>
              <w:rPr>
                <w:sz w:val="20"/>
                <w:szCs w:val="20"/>
              </w:rPr>
              <w:t xml:space="preserve"> </w:t>
            </w:r>
            <w:r w:rsidRPr="009D45DC">
              <w:rPr>
                <w:sz w:val="20"/>
                <w:szCs w:val="20"/>
              </w:rPr>
              <w:t>under the RESTORE Act.</w:t>
            </w:r>
          </w:p>
        </w:tc>
      </w:tr>
      <w:tr w:rsidR="009D45DC" w:rsidTr="00DF2F6D">
        <w:tc>
          <w:tcPr>
            <w:tcW w:w="10980" w:type="dxa"/>
          </w:tcPr>
          <w:sdt>
            <w:sdtPr>
              <w:rPr>
                <w:sz w:val="20"/>
                <w:szCs w:val="20"/>
              </w:rPr>
              <w:id w:val="1566528193"/>
              <w:placeholder>
                <w:docPart w:val="23D720850A664583B48F508C55121BE3"/>
              </w:placeholder>
            </w:sdtPr>
            <w:sdtEndPr/>
            <w:sdtContent>
              <w:permStart w:id="1286560051" w:edGrp="everyone" w:displacedByCustomXml="prev"/>
              <w:p w:rsidR="005268F7" w:rsidRPr="000C2EE5" w:rsidRDefault="00E14FF4" w:rsidP="004E3531">
                <w:pPr>
                  <w:rPr>
                    <w:b/>
                    <w:sz w:val="20"/>
                    <w:szCs w:val="20"/>
                  </w:rPr>
                </w:pPr>
                <w:r w:rsidRPr="000C2EE5">
                  <w:rPr>
                    <w:b/>
                    <w:sz w:val="20"/>
                    <w:szCs w:val="20"/>
                  </w:rPr>
                  <w:t>Pr</w:t>
                </w:r>
                <w:r w:rsidR="005268F7" w:rsidRPr="000C2EE5">
                  <w:rPr>
                    <w:b/>
                    <w:sz w:val="20"/>
                    <w:szCs w:val="20"/>
                  </w:rPr>
                  <w:t>oject 1: County-wide Dune Restoration</w:t>
                </w:r>
              </w:p>
              <w:p w:rsidR="005268F7" w:rsidRDefault="005268F7" w:rsidP="004E3531">
                <w:pPr>
                  <w:rPr>
                    <w:sz w:val="20"/>
                    <w:szCs w:val="20"/>
                  </w:rPr>
                </w:pPr>
              </w:p>
              <w:p w:rsidR="00E0798A" w:rsidRDefault="005268F7" w:rsidP="004E3531">
                <w:pPr>
                  <w:rPr>
                    <w:sz w:val="20"/>
                    <w:szCs w:val="20"/>
                  </w:rPr>
                </w:pPr>
                <w:r w:rsidRPr="000C2EE5">
                  <w:rPr>
                    <w:b/>
                    <w:sz w:val="20"/>
                    <w:szCs w:val="20"/>
                  </w:rPr>
                  <w:t>Primary Eligible Activity:</w:t>
                </w:r>
                <w:r>
                  <w:rPr>
                    <w:sz w:val="20"/>
                    <w:szCs w:val="20"/>
                  </w:rPr>
                  <w:t xml:space="preserve"> </w:t>
                </w:r>
                <w:r w:rsidR="00BD4997" w:rsidRPr="00BD4997">
                  <w:rPr>
                    <w:sz w:val="20"/>
                    <w:szCs w:val="20"/>
                  </w:rPr>
                  <w:t>Restoration and protection of the natural resources, ecosystems, fisheries, marine and wildlife habitats, beaches, and coastal wetlands of the Gulf Coast Region</w:t>
                </w:r>
                <w:r w:rsidR="00BD4997">
                  <w:rPr>
                    <w:sz w:val="20"/>
                    <w:szCs w:val="20"/>
                  </w:rPr>
                  <w:t xml:space="preserve">. </w:t>
                </w:r>
                <w:r>
                  <w:rPr>
                    <w:sz w:val="20"/>
                    <w:szCs w:val="20"/>
                  </w:rPr>
                  <w:t>Dune restoration will protect coastal areas against further erosion caused by hurricanes</w:t>
                </w:r>
                <w:r w:rsidR="00E0798A">
                  <w:rPr>
                    <w:sz w:val="20"/>
                    <w:szCs w:val="20"/>
                  </w:rPr>
                  <w:t xml:space="preserve">, storm surges, and other natural weather-related occurrences. </w:t>
                </w:r>
              </w:p>
              <w:p w:rsidR="00E0798A" w:rsidRDefault="00E0798A" w:rsidP="004E3531">
                <w:pPr>
                  <w:rPr>
                    <w:sz w:val="20"/>
                    <w:szCs w:val="20"/>
                  </w:rPr>
                </w:pPr>
              </w:p>
              <w:p w:rsidR="00E0798A" w:rsidRDefault="00E0798A" w:rsidP="00E0798A">
                <w:pPr>
                  <w:rPr>
                    <w:sz w:val="20"/>
                    <w:szCs w:val="20"/>
                  </w:rPr>
                </w:pPr>
                <w:r w:rsidRPr="000C2EE5">
                  <w:rPr>
                    <w:b/>
                    <w:sz w:val="20"/>
                    <w:szCs w:val="20"/>
                  </w:rPr>
                  <w:t>Geographic Requirement:</w:t>
                </w:r>
                <w:r>
                  <w:rPr>
                    <w:sz w:val="20"/>
                    <w:szCs w:val="20"/>
                  </w:rPr>
                  <w:t xml:space="preserve"> </w:t>
                </w:r>
                <w:r w:rsidR="004E4836">
                  <w:rPr>
                    <w:sz w:val="20"/>
                    <w:szCs w:val="20"/>
                  </w:rPr>
                  <w:t>Approximately s</w:t>
                </w:r>
                <w:r>
                  <w:rPr>
                    <w:sz w:val="20"/>
                    <w:szCs w:val="20"/>
                  </w:rPr>
                  <w:t xml:space="preserve">ixteen (16) miles of coastal area in the St. George Island residential area, the Carrabelle Beach area, Alligator Point, and Bald Point. This area does not include Dog Island because it is </w:t>
                </w:r>
                <w:r w:rsidR="0066304C">
                  <w:rPr>
                    <w:sz w:val="20"/>
                    <w:szCs w:val="20"/>
                  </w:rPr>
                  <w:t xml:space="preserve">within </w:t>
                </w:r>
                <w:r>
                  <w:rPr>
                    <w:sz w:val="20"/>
                    <w:szCs w:val="20"/>
                  </w:rPr>
                  <w:t xml:space="preserve">a CBRA </w:t>
                </w:r>
                <w:r w:rsidR="0066304C">
                  <w:rPr>
                    <w:sz w:val="20"/>
                    <w:szCs w:val="20"/>
                  </w:rPr>
                  <w:t>Z</w:t>
                </w:r>
                <w:r>
                  <w:rPr>
                    <w:sz w:val="20"/>
                    <w:szCs w:val="20"/>
                  </w:rPr>
                  <w:t xml:space="preserve">one, and it would not include dune restoration of any State lands, which would be St. George Island State </w:t>
                </w:r>
                <w:r w:rsidR="004E086E">
                  <w:rPr>
                    <w:sz w:val="20"/>
                    <w:szCs w:val="20"/>
                  </w:rPr>
                  <w:t xml:space="preserve">Park </w:t>
                </w:r>
                <w:r w:rsidR="0066304C">
                  <w:rPr>
                    <w:sz w:val="20"/>
                    <w:szCs w:val="20"/>
                  </w:rPr>
                  <w:t xml:space="preserve">and </w:t>
                </w:r>
                <w:r>
                  <w:rPr>
                    <w:sz w:val="20"/>
                    <w:szCs w:val="20"/>
                  </w:rPr>
                  <w:t xml:space="preserve">St. Vincent Island, which is a national wildlife preserve. Please see map for Project 1. </w:t>
                </w:r>
              </w:p>
              <w:p w:rsidR="00E0798A" w:rsidRDefault="00E0798A" w:rsidP="00E0798A">
                <w:pPr>
                  <w:rPr>
                    <w:sz w:val="20"/>
                    <w:szCs w:val="20"/>
                  </w:rPr>
                </w:pPr>
              </w:p>
              <w:p w:rsidR="00E0798A" w:rsidRDefault="00E0798A" w:rsidP="00E0798A">
                <w:pPr>
                  <w:rPr>
                    <w:sz w:val="20"/>
                    <w:szCs w:val="20"/>
                  </w:rPr>
                </w:pPr>
                <w:r w:rsidRPr="000C2EE5">
                  <w:rPr>
                    <w:b/>
                    <w:sz w:val="20"/>
                    <w:szCs w:val="20"/>
                  </w:rPr>
                  <w:t>Project 2</w:t>
                </w:r>
                <w:r w:rsidRPr="00A86759">
                  <w:rPr>
                    <w:b/>
                    <w:sz w:val="20"/>
                    <w:szCs w:val="20"/>
                  </w:rPr>
                  <w:t xml:space="preserve">: </w:t>
                </w:r>
                <w:r w:rsidR="00B05288" w:rsidRPr="00A86759">
                  <w:rPr>
                    <w:b/>
                    <w:sz w:val="20"/>
                    <w:szCs w:val="20"/>
                  </w:rPr>
                  <w:t>S</w:t>
                </w:r>
                <w:r w:rsidR="00A86759" w:rsidRPr="00A86759">
                  <w:rPr>
                    <w:b/>
                    <w:sz w:val="20"/>
                    <w:szCs w:val="20"/>
                  </w:rPr>
                  <w:t>t George Island S</w:t>
                </w:r>
                <w:r w:rsidR="004E086E" w:rsidRPr="00A86759">
                  <w:rPr>
                    <w:b/>
                    <w:sz w:val="20"/>
                    <w:szCs w:val="20"/>
                  </w:rPr>
                  <w:t>torm water</w:t>
                </w:r>
                <w:r w:rsidRPr="00A86759">
                  <w:rPr>
                    <w:b/>
                    <w:sz w:val="20"/>
                    <w:szCs w:val="20"/>
                  </w:rPr>
                  <w:t xml:space="preserve"> Drainage Improvement</w:t>
                </w:r>
              </w:p>
              <w:p w:rsidR="00E0798A" w:rsidRDefault="00E0798A" w:rsidP="00E0798A">
                <w:pPr>
                  <w:rPr>
                    <w:sz w:val="20"/>
                    <w:szCs w:val="20"/>
                  </w:rPr>
                </w:pPr>
              </w:p>
              <w:p w:rsidR="00E0798A" w:rsidRDefault="00E0798A" w:rsidP="00E0798A">
                <w:pPr>
                  <w:rPr>
                    <w:sz w:val="20"/>
                    <w:szCs w:val="20"/>
                  </w:rPr>
                </w:pPr>
                <w:r w:rsidRPr="000C2EE5">
                  <w:rPr>
                    <w:b/>
                    <w:sz w:val="20"/>
                    <w:szCs w:val="20"/>
                  </w:rPr>
                  <w:t>Primary Eligible Activity:</w:t>
                </w:r>
                <w:r>
                  <w:rPr>
                    <w:sz w:val="20"/>
                    <w:szCs w:val="20"/>
                  </w:rPr>
                  <w:t xml:space="preserve"> Infrastructure projects benefitting the economy or ecological resources, including port infrastructure.</w:t>
                </w:r>
                <w:r w:rsidR="000627D6">
                  <w:rPr>
                    <w:sz w:val="20"/>
                    <w:szCs w:val="20"/>
                  </w:rPr>
                  <w:t xml:space="preserve"> Expanding </w:t>
                </w:r>
                <w:r w:rsidR="004E086E">
                  <w:rPr>
                    <w:sz w:val="20"/>
                    <w:szCs w:val="20"/>
                  </w:rPr>
                  <w:t>storm water</w:t>
                </w:r>
                <w:r w:rsidR="000627D6">
                  <w:rPr>
                    <w:sz w:val="20"/>
                    <w:szCs w:val="20"/>
                  </w:rPr>
                  <w:t xml:space="preserve"> </w:t>
                </w:r>
                <w:r w:rsidR="004E086E">
                  <w:rPr>
                    <w:sz w:val="20"/>
                    <w:szCs w:val="20"/>
                  </w:rPr>
                  <w:t xml:space="preserve">drainage </w:t>
                </w:r>
                <w:r w:rsidR="000627D6">
                  <w:rPr>
                    <w:sz w:val="20"/>
                    <w:szCs w:val="20"/>
                  </w:rPr>
                  <w:t xml:space="preserve">capacity is necessary as the current </w:t>
                </w:r>
                <w:r w:rsidR="004E086E">
                  <w:rPr>
                    <w:sz w:val="20"/>
                    <w:szCs w:val="20"/>
                  </w:rPr>
                  <w:t>storm water</w:t>
                </w:r>
                <w:r w:rsidR="000627D6">
                  <w:rPr>
                    <w:sz w:val="20"/>
                    <w:szCs w:val="20"/>
                  </w:rPr>
                  <w:t xml:space="preserve"> </w:t>
                </w:r>
                <w:r w:rsidR="004E086E">
                  <w:rPr>
                    <w:sz w:val="20"/>
                    <w:szCs w:val="20"/>
                  </w:rPr>
                  <w:t>drainage</w:t>
                </w:r>
                <w:r w:rsidR="000627D6">
                  <w:rPr>
                    <w:sz w:val="20"/>
                    <w:szCs w:val="20"/>
                  </w:rPr>
                  <w:t xml:space="preserve"> facility is near capacity. Similarly, the commercial area is near sea-level presenting the challenge of where to construct a </w:t>
                </w:r>
                <w:r w:rsidR="004E086E">
                  <w:rPr>
                    <w:sz w:val="20"/>
                    <w:szCs w:val="20"/>
                  </w:rPr>
                  <w:t>storm water</w:t>
                </w:r>
                <w:r w:rsidR="000627D6">
                  <w:rPr>
                    <w:sz w:val="20"/>
                    <w:szCs w:val="20"/>
                  </w:rPr>
                  <w:t xml:space="preserve"> </w:t>
                </w:r>
                <w:r w:rsidR="004E086E">
                  <w:rPr>
                    <w:sz w:val="20"/>
                    <w:szCs w:val="20"/>
                  </w:rPr>
                  <w:t xml:space="preserve">drainage </w:t>
                </w:r>
                <w:r w:rsidR="000627D6">
                  <w:rPr>
                    <w:sz w:val="20"/>
                    <w:szCs w:val="20"/>
                  </w:rPr>
                  <w:t>facility. The commercial district of St</w:t>
                </w:r>
                <w:r w:rsidR="0096097A">
                  <w:rPr>
                    <w:sz w:val="20"/>
                    <w:szCs w:val="20"/>
                  </w:rPr>
                  <w:t xml:space="preserve">. George Island is anticipated to see further development in the near future, necessitating additional </w:t>
                </w:r>
                <w:r w:rsidR="004E086E">
                  <w:rPr>
                    <w:sz w:val="20"/>
                    <w:szCs w:val="20"/>
                  </w:rPr>
                  <w:t>storm water</w:t>
                </w:r>
                <w:r w:rsidR="0096097A">
                  <w:rPr>
                    <w:sz w:val="20"/>
                    <w:szCs w:val="20"/>
                  </w:rPr>
                  <w:t xml:space="preserve"> </w:t>
                </w:r>
                <w:r w:rsidR="004E086E">
                  <w:rPr>
                    <w:sz w:val="20"/>
                    <w:szCs w:val="20"/>
                  </w:rPr>
                  <w:t xml:space="preserve">drainage </w:t>
                </w:r>
                <w:r w:rsidR="0096097A">
                  <w:rPr>
                    <w:sz w:val="20"/>
                    <w:szCs w:val="20"/>
                  </w:rPr>
                  <w:t>capacity.</w:t>
                </w:r>
              </w:p>
              <w:p w:rsidR="0096097A" w:rsidRDefault="0096097A" w:rsidP="00E0798A">
                <w:pPr>
                  <w:rPr>
                    <w:sz w:val="20"/>
                    <w:szCs w:val="20"/>
                  </w:rPr>
                </w:pPr>
              </w:p>
              <w:p w:rsidR="0096097A" w:rsidRDefault="0096097A" w:rsidP="0096097A">
                <w:pPr>
                  <w:rPr>
                    <w:sz w:val="20"/>
                    <w:szCs w:val="20"/>
                  </w:rPr>
                </w:pPr>
                <w:r w:rsidRPr="000C2EE5">
                  <w:rPr>
                    <w:b/>
                    <w:sz w:val="20"/>
                    <w:szCs w:val="20"/>
                  </w:rPr>
                  <w:t>Geographic Requirement: Location:</w:t>
                </w:r>
                <w:r>
                  <w:rPr>
                    <w:sz w:val="20"/>
                    <w:szCs w:val="20"/>
                  </w:rPr>
                  <w:t xml:space="preserve"> The commercial district on St. George Island, which runs from 3</w:t>
                </w:r>
                <w:r w:rsidRPr="006077FE">
                  <w:rPr>
                    <w:sz w:val="20"/>
                    <w:szCs w:val="20"/>
                    <w:vertAlign w:val="superscript"/>
                  </w:rPr>
                  <w:t>rd</w:t>
                </w:r>
                <w:r>
                  <w:rPr>
                    <w:sz w:val="20"/>
                    <w:szCs w:val="20"/>
                  </w:rPr>
                  <w:t xml:space="preserve"> St. East to 3</w:t>
                </w:r>
                <w:r w:rsidRPr="006077FE">
                  <w:rPr>
                    <w:sz w:val="20"/>
                    <w:szCs w:val="20"/>
                    <w:vertAlign w:val="superscript"/>
                  </w:rPr>
                  <w:t>rd</w:t>
                </w:r>
                <w:r>
                  <w:rPr>
                    <w:sz w:val="20"/>
                    <w:szCs w:val="20"/>
                  </w:rPr>
                  <w:t xml:space="preserve"> St. West, from Gorrie Drive to Bayshore Drive, and covers approximately 70 </w:t>
                </w:r>
                <w:r w:rsidR="004E086E">
                  <w:rPr>
                    <w:sz w:val="20"/>
                    <w:szCs w:val="20"/>
                  </w:rPr>
                  <w:t>acres</w:t>
                </w:r>
                <w:r>
                  <w:rPr>
                    <w:sz w:val="20"/>
                    <w:szCs w:val="20"/>
                  </w:rPr>
                  <w:t xml:space="preserve">. Please see map for Project 2. </w:t>
                </w:r>
              </w:p>
              <w:p w:rsidR="0096097A" w:rsidRDefault="0096097A" w:rsidP="0096097A">
                <w:pPr>
                  <w:rPr>
                    <w:sz w:val="20"/>
                    <w:szCs w:val="20"/>
                  </w:rPr>
                </w:pPr>
              </w:p>
              <w:p w:rsidR="0096097A" w:rsidRDefault="0096097A" w:rsidP="00E0798A">
                <w:pPr>
                  <w:rPr>
                    <w:sz w:val="20"/>
                    <w:szCs w:val="20"/>
                  </w:rPr>
                </w:pPr>
              </w:p>
              <w:p w:rsidR="004E3531" w:rsidRDefault="00D42A81" w:rsidP="004E3531">
                <w:pPr>
                  <w:rPr>
                    <w:sz w:val="20"/>
                    <w:szCs w:val="20"/>
                  </w:rPr>
                </w:pPr>
              </w:p>
              <w:permEnd w:id="1286560051" w:displacedByCustomXml="next"/>
            </w:sdtContent>
          </w:sdt>
          <w:p w:rsidR="004E3531" w:rsidRDefault="004E3531" w:rsidP="004C60B4">
            <w:pPr>
              <w:rPr>
                <w:sz w:val="20"/>
                <w:szCs w:val="20"/>
              </w:rPr>
            </w:pPr>
          </w:p>
        </w:tc>
      </w:tr>
      <w:tr w:rsidR="009D45DC" w:rsidTr="00DF2F6D">
        <w:tc>
          <w:tcPr>
            <w:tcW w:w="10980" w:type="dxa"/>
            <w:shd w:val="clear" w:color="auto" w:fill="8DB3E2" w:themeFill="text2" w:themeFillTint="66"/>
          </w:tcPr>
          <w:p w:rsidR="009D45DC" w:rsidRDefault="009D45DC" w:rsidP="009D45DC">
            <w:pPr>
              <w:rPr>
                <w:sz w:val="20"/>
                <w:szCs w:val="20"/>
              </w:rPr>
            </w:pPr>
            <w:r w:rsidRPr="009D45DC">
              <w:rPr>
                <w:sz w:val="20"/>
                <w:szCs w:val="20"/>
              </w:rPr>
              <w:t xml:space="preserve">4. Criteria the applicant will use to evaluate the success of the activities included in the </w:t>
            </w:r>
            <w:r>
              <w:rPr>
                <w:sz w:val="20"/>
                <w:szCs w:val="20"/>
              </w:rPr>
              <w:t xml:space="preserve">multiyear plan </w:t>
            </w:r>
            <w:r w:rsidR="00FE23B1">
              <w:rPr>
                <w:sz w:val="20"/>
                <w:szCs w:val="20"/>
              </w:rPr>
              <w:t>narrative</w:t>
            </w:r>
            <w:r w:rsidRPr="009D45DC">
              <w:rPr>
                <w:sz w:val="20"/>
                <w:szCs w:val="20"/>
              </w:rPr>
              <w:t xml:space="preserve"> in helping to restore and protect the Gulf Coast Region</w:t>
            </w:r>
            <w:r>
              <w:rPr>
                <w:sz w:val="20"/>
                <w:szCs w:val="20"/>
              </w:rPr>
              <w:t xml:space="preserve"> </w:t>
            </w:r>
            <w:r w:rsidRPr="009D45DC">
              <w:rPr>
                <w:sz w:val="20"/>
                <w:szCs w:val="20"/>
              </w:rPr>
              <w:t>impacted by the Deepwater Horizon oil spill.</w:t>
            </w:r>
          </w:p>
        </w:tc>
      </w:tr>
      <w:tr w:rsidR="009D45DC" w:rsidTr="00DF2F6D">
        <w:tc>
          <w:tcPr>
            <w:tcW w:w="10980" w:type="dxa"/>
          </w:tcPr>
          <w:sdt>
            <w:sdtPr>
              <w:rPr>
                <w:sz w:val="20"/>
                <w:szCs w:val="20"/>
              </w:rPr>
              <w:id w:val="240530657"/>
              <w:placeholder>
                <w:docPart w:val="E3D835D017E5487BA438998E460F5DEB"/>
              </w:placeholder>
            </w:sdtPr>
            <w:sdtEndPr/>
            <w:sdtContent>
              <w:permStart w:id="2126272100" w:edGrp="everyone" w:displacedByCustomXml="prev"/>
              <w:p w:rsidR="0096097A" w:rsidRPr="000C2EE5" w:rsidRDefault="0096097A" w:rsidP="0096097A">
                <w:pPr>
                  <w:rPr>
                    <w:b/>
                    <w:sz w:val="20"/>
                    <w:szCs w:val="20"/>
                  </w:rPr>
                </w:pPr>
                <w:r w:rsidRPr="000C2EE5">
                  <w:rPr>
                    <w:b/>
                    <w:sz w:val="20"/>
                    <w:szCs w:val="20"/>
                  </w:rPr>
                  <w:t>Project 1: County-wide Dune Restoration</w:t>
                </w:r>
              </w:p>
              <w:p w:rsidR="0096097A" w:rsidRDefault="0096097A" w:rsidP="0096097A">
                <w:pPr>
                  <w:rPr>
                    <w:sz w:val="20"/>
                    <w:szCs w:val="20"/>
                  </w:rPr>
                </w:pPr>
                <w:r>
                  <w:rPr>
                    <w:sz w:val="20"/>
                    <w:szCs w:val="20"/>
                  </w:rPr>
                  <w:t>Project success will be measured by:</w:t>
                </w:r>
              </w:p>
              <w:p w:rsidR="0066304C" w:rsidRDefault="0066304C" w:rsidP="0096097A">
                <w:pPr>
                  <w:rPr>
                    <w:sz w:val="20"/>
                    <w:szCs w:val="20"/>
                  </w:rPr>
                </w:pPr>
              </w:p>
              <w:p w:rsidR="0066304C" w:rsidRDefault="008C1A0F" w:rsidP="005B70B3">
                <w:pPr>
                  <w:pStyle w:val="ListParagraph"/>
                  <w:numPr>
                    <w:ilvl w:val="0"/>
                    <w:numId w:val="7"/>
                  </w:numPr>
                  <w:rPr>
                    <w:sz w:val="20"/>
                    <w:szCs w:val="20"/>
                  </w:rPr>
                </w:pPr>
                <w:r>
                  <w:rPr>
                    <w:sz w:val="20"/>
                    <w:szCs w:val="20"/>
                  </w:rPr>
                  <w:t xml:space="preserve">Procurement of </w:t>
                </w:r>
                <w:r w:rsidR="0066304C">
                  <w:rPr>
                    <w:sz w:val="20"/>
                    <w:szCs w:val="20"/>
                  </w:rPr>
                  <w:t>a qualified consultant (an environmental engineering firm) to prepare the feasibility study</w:t>
                </w:r>
                <w:r w:rsidR="00A86759">
                  <w:rPr>
                    <w:sz w:val="20"/>
                    <w:szCs w:val="20"/>
                  </w:rPr>
                  <w:t xml:space="preserve"> and </w:t>
                </w:r>
                <w:r w:rsidR="0066304C">
                  <w:rPr>
                    <w:sz w:val="20"/>
                    <w:szCs w:val="20"/>
                  </w:rPr>
                  <w:t>plan</w:t>
                </w:r>
                <w:r w:rsidR="00A86759">
                  <w:rPr>
                    <w:sz w:val="20"/>
                    <w:szCs w:val="20"/>
                  </w:rPr>
                  <w:t xml:space="preserve"> with preliminary cost estimates.</w:t>
                </w:r>
              </w:p>
              <w:p w:rsidR="005B70B3" w:rsidRDefault="005B70B3" w:rsidP="005B70B3">
                <w:pPr>
                  <w:pStyle w:val="ListParagraph"/>
                  <w:numPr>
                    <w:ilvl w:val="0"/>
                    <w:numId w:val="7"/>
                  </w:numPr>
                  <w:rPr>
                    <w:sz w:val="20"/>
                    <w:szCs w:val="20"/>
                  </w:rPr>
                </w:pPr>
                <w:r>
                  <w:rPr>
                    <w:sz w:val="20"/>
                    <w:szCs w:val="20"/>
                  </w:rPr>
                  <w:t xml:space="preserve">Deliverable of a plan which will study the area, feasibility of the project, and provide </w:t>
                </w:r>
                <w:r w:rsidR="0093319D">
                  <w:rPr>
                    <w:sz w:val="20"/>
                    <w:szCs w:val="20"/>
                  </w:rPr>
                  <w:t xml:space="preserve">a </w:t>
                </w:r>
                <w:r>
                  <w:rPr>
                    <w:sz w:val="20"/>
                    <w:szCs w:val="20"/>
                  </w:rPr>
                  <w:t>high</w:t>
                </w:r>
                <w:r w:rsidR="00A86759">
                  <w:rPr>
                    <w:sz w:val="20"/>
                    <w:szCs w:val="20"/>
                  </w:rPr>
                  <w:t>-l</w:t>
                </w:r>
                <w:r>
                  <w:rPr>
                    <w:sz w:val="20"/>
                    <w:szCs w:val="20"/>
                  </w:rPr>
                  <w:t xml:space="preserve">evel </w:t>
                </w:r>
                <w:r w:rsidR="0093319D">
                  <w:rPr>
                    <w:sz w:val="20"/>
                    <w:szCs w:val="20"/>
                  </w:rPr>
                  <w:t xml:space="preserve">overview of </w:t>
                </w:r>
                <w:r>
                  <w:rPr>
                    <w:sz w:val="20"/>
                    <w:szCs w:val="20"/>
                  </w:rPr>
                  <w:t>solutions.</w:t>
                </w:r>
              </w:p>
              <w:p w:rsidR="005B70B3" w:rsidRPr="0066304C" w:rsidRDefault="005B70B3" w:rsidP="005B70B3">
                <w:pPr>
                  <w:pStyle w:val="ListParagraph"/>
                  <w:numPr>
                    <w:ilvl w:val="0"/>
                    <w:numId w:val="7"/>
                  </w:numPr>
                  <w:rPr>
                    <w:sz w:val="20"/>
                    <w:szCs w:val="20"/>
                  </w:rPr>
                </w:pPr>
                <w:r>
                  <w:rPr>
                    <w:sz w:val="20"/>
                    <w:szCs w:val="20"/>
                  </w:rPr>
                  <w:t xml:space="preserve">Completion of the study and production of the plan </w:t>
                </w:r>
                <w:r w:rsidR="00A86759">
                  <w:rPr>
                    <w:sz w:val="20"/>
                    <w:szCs w:val="20"/>
                  </w:rPr>
                  <w:t xml:space="preserve">with preliminary cost estimates </w:t>
                </w:r>
                <w:r>
                  <w:rPr>
                    <w:sz w:val="20"/>
                    <w:szCs w:val="20"/>
                  </w:rPr>
                  <w:t xml:space="preserve">within </w:t>
                </w:r>
                <w:r w:rsidR="0093319D">
                  <w:rPr>
                    <w:sz w:val="20"/>
                    <w:szCs w:val="20"/>
                  </w:rPr>
                  <w:t>twelve (</w:t>
                </w:r>
                <w:r>
                  <w:rPr>
                    <w:sz w:val="20"/>
                    <w:szCs w:val="20"/>
                  </w:rPr>
                  <w:t>12</w:t>
                </w:r>
                <w:r w:rsidR="0093319D">
                  <w:rPr>
                    <w:sz w:val="20"/>
                    <w:szCs w:val="20"/>
                  </w:rPr>
                  <w:t>)</w:t>
                </w:r>
                <w:r>
                  <w:rPr>
                    <w:sz w:val="20"/>
                    <w:szCs w:val="20"/>
                  </w:rPr>
                  <w:t xml:space="preserve"> months.</w:t>
                </w:r>
              </w:p>
              <w:p w:rsidR="004E086E" w:rsidRPr="000C2EE5" w:rsidRDefault="004E086E" w:rsidP="0096097A">
                <w:pPr>
                  <w:rPr>
                    <w:b/>
                    <w:sz w:val="20"/>
                    <w:szCs w:val="20"/>
                  </w:rPr>
                </w:pPr>
              </w:p>
              <w:p w:rsidR="004E086E" w:rsidRPr="000C2EE5" w:rsidRDefault="004E086E" w:rsidP="004E086E">
                <w:pPr>
                  <w:rPr>
                    <w:b/>
                    <w:sz w:val="20"/>
                    <w:szCs w:val="20"/>
                  </w:rPr>
                </w:pPr>
                <w:r w:rsidRPr="000C2EE5">
                  <w:rPr>
                    <w:b/>
                    <w:sz w:val="20"/>
                    <w:szCs w:val="20"/>
                  </w:rPr>
                  <w:t>Project 2: S</w:t>
                </w:r>
                <w:r w:rsidR="00A86759">
                  <w:rPr>
                    <w:b/>
                    <w:sz w:val="20"/>
                    <w:szCs w:val="20"/>
                  </w:rPr>
                  <w:t>t. George Island S</w:t>
                </w:r>
                <w:r w:rsidRPr="000C2EE5">
                  <w:rPr>
                    <w:b/>
                    <w:sz w:val="20"/>
                    <w:szCs w:val="20"/>
                  </w:rPr>
                  <w:t>torm water Drainage Improvement</w:t>
                </w:r>
              </w:p>
              <w:p w:rsidR="004E086E" w:rsidRDefault="004E086E" w:rsidP="004E086E">
                <w:pPr>
                  <w:rPr>
                    <w:sz w:val="20"/>
                    <w:szCs w:val="20"/>
                  </w:rPr>
                </w:pPr>
                <w:r>
                  <w:rPr>
                    <w:sz w:val="20"/>
                    <w:szCs w:val="20"/>
                  </w:rPr>
                  <w:t>Project success will be measured by:</w:t>
                </w:r>
              </w:p>
              <w:p w:rsidR="0066304C" w:rsidRDefault="0066304C" w:rsidP="004E086E">
                <w:pPr>
                  <w:rPr>
                    <w:sz w:val="20"/>
                    <w:szCs w:val="20"/>
                  </w:rPr>
                </w:pPr>
              </w:p>
              <w:p w:rsidR="00EF5094" w:rsidRDefault="00EF5094" w:rsidP="00EF5094">
                <w:pPr>
                  <w:pStyle w:val="ListParagraph"/>
                  <w:numPr>
                    <w:ilvl w:val="0"/>
                    <w:numId w:val="9"/>
                  </w:numPr>
                  <w:rPr>
                    <w:sz w:val="20"/>
                    <w:szCs w:val="20"/>
                  </w:rPr>
                </w:pPr>
                <w:r>
                  <w:rPr>
                    <w:sz w:val="20"/>
                    <w:szCs w:val="20"/>
                  </w:rPr>
                  <w:t>Procurement of a qualified consultant (an environmental engineering firm) to prepare the feasibility study and plan with preliminary cost estimates.</w:t>
                </w:r>
              </w:p>
              <w:p w:rsidR="00EF5094" w:rsidRDefault="00EF5094" w:rsidP="00EF5094">
                <w:pPr>
                  <w:pStyle w:val="ListParagraph"/>
                  <w:numPr>
                    <w:ilvl w:val="0"/>
                    <w:numId w:val="9"/>
                  </w:numPr>
                  <w:rPr>
                    <w:sz w:val="20"/>
                    <w:szCs w:val="20"/>
                  </w:rPr>
                </w:pPr>
                <w:r>
                  <w:rPr>
                    <w:sz w:val="20"/>
                    <w:szCs w:val="20"/>
                  </w:rPr>
                  <w:t>Deliverable of a plan which will study the area, feasibility of the project, and provide a high-level overview of solutions.</w:t>
                </w:r>
              </w:p>
              <w:p w:rsidR="00EF5094" w:rsidRPr="0066304C" w:rsidRDefault="00EF5094" w:rsidP="00EF5094">
                <w:pPr>
                  <w:pStyle w:val="ListParagraph"/>
                  <w:numPr>
                    <w:ilvl w:val="0"/>
                    <w:numId w:val="9"/>
                  </w:numPr>
                  <w:rPr>
                    <w:sz w:val="20"/>
                    <w:szCs w:val="20"/>
                  </w:rPr>
                </w:pPr>
                <w:r>
                  <w:rPr>
                    <w:sz w:val="20"/>
                    <w:szCs w:val="20"/>
                  </w:rPr>
                  <w:t>Completion of the study and production of the plan with preliminary cost estimates within twelve (12) months.</w:t>
                </w:r>
              </w:p>
              <w:p w:rsidR="0096097A" w:rsidRDefault="0096097A" w:rsidP="0096097A">
                <w:pPr>
                  <w:rPr>
                    <w:sz w:val="20"/>
                    <w:szCs w:val="20"/>
                  </w:rPr>
                </w:pPr>
              </w:p>
              <w:p w:rsidR="000A191D" w:rsidRDefault="0096097A" w:rsidP="009D45DC">
                <w:pPr>
                  <w:rPr>
                    <w:sz w:val="20"/>
                    <w:szCs w:val="20"/>
                  </w:rPr>
                </w:pPr>
                <w:r>
                  <w:rPr>
                    <w:sz w:val="20"/>
                    <w:szCs w:val="20"/>
                  </w:rPr>
                  <w:t xml:space="preserve"> </w:t>
                </w:r>
              </w:p>
              <w:permEnd w:id="2126272100" w:displacedByCustomXml="next"/>
            </w:sdtContent>
          </w:sdt>
          <w:p w:rsidR="004E3531" w:rsidRDefault="004E3531" w:rsidP="009D45DC">
            <w:pPr>
              <w:rPr>
                <w:sz w:val="20"/>
                <w:szCs w:val="20"/>
              </w:rPr>
            </w:pPr>
          </w:p>
        </w:tc>
      </w:tr>
      <w:tr w:rsidR="009D45DC" w:rsidTr="00DF2F6D">
        <w:tc>
          <w:tcPr>
            <w:tcW w:w="10980" w:type="dxa"/>
            <w:shd w:val="clear" w:color="auto" w:fill="8DB3E2" w:themeFill="text2" w:themeFillTint="66"/>
          </w:tcPr>
          <w:p w:rsidR="009D45DC" w:rsidRDefault="009D45DC" w:rsidP="009D45DC">
            <w:pPr>
              <w:rPr>
                <w:sz w:val="20"/>
                <w:szCs w:val="20"/>
              </w:rPr>
            </w:pPr>
            <w:r w:rsidRPr="009D45DC">
              <w:rPr>
                <w:sz w:val="20"/>
                <w:szCs w:val="20"/>
              </w:rPr>
              <w:t>5. How the activities inclu</w:t>
            </w:r>
            <w:r w:rsidR="00FE23B1">
              <w:rPr>
                <w:sz w:val="20"/>
                <w:szCs w:val="20"/>
              </w:rPr>
              <w:t>ded in the multiyear plan narrative</w:t>
            </w:r>
            <w:r w:rsidRPr="009D45DC">
              <w:rPr>
                <w:sz w:val="20"/>
                <w:szCs w:val="20"/>
              </w:rPr>
              <w:t xml:space="preserve"> were prioritized and list the criteria used to establish the priorities.</w:t>
            </w:r>
          </w:p>
        </w:tc>
      </w:tr>
      <w:tr w:rsidR="009D45DC" w:rsidTr="00DF2F6D">
        <w:tc>
          <w:tcPr>
            <w:tcW w:w="10980" w:type="dxa"/>
          </w:tcPr>
          <w:sdt>
            <w:sdtPr>
              <w:rPr>
                <w:sz w:val="20"/>
                <w:szCs w:val="20"/>
              </w:rPr>
              <w:id w:val="-190383456"/>
              <w:placeholder>
                <w:docPart w:val="73128B199384471F94F868130D280614"/>
              </w:placeholder>
            </w:sdtPr>
            <w:sdtEndPr/>
            <w:sdtContent>
              <w:permStart w:id="1348299501" w:edGrp="everyone" w:displacedByCustomXml="prev"/>
              <w:p w:rsidR="00B05288" w:rsidRDefault="00B05288" w:rsidP="004C60B4">
                <w:pPr>
                  <w:rPr>
                    <w:sz w:val="20"/>
                    <w:szCs w:val="20"/>
                  </w:rPr>
                </w:pPr>
                <w:r>
                  <w:rPr>
                    <w:sz w:val="20"/>
                    <w:szCs w:val="20"/>
                  </w:rPr>
                  <w:t xml:space="preserve">The specific ranking in order of priority of the two (2) projects which are being proposed are based on historical data of need and utilization by all parts of the economy and citizens. The projected dates for implementation are based on project readiness and the availability of Direct Component Funds. </w:t>
                </w:r>
                <w:r w:rsidR="0066304C">
                  <w:rPr>
                    <w:sz w:val="20"/>
                    <w:szCs w:val="20"/>
                  </w:rPr>
                  <w:t>In light of the devastating Hurricane Michael, which struck in October 201</w:t>
                </w:r>
                <w:r w:rsidR="00A86759">
                  <w:rPr>
                    <w:sz w:val="20"/>
                    <w:szCs w:val="20"/>
                  </w:rPr>
                  <w:t>8</w:t>
                </w:r>
                <w:r w:rsidR="0066304C">
                  <w:rPr>
                    <w:sz w:val="20"/>
                    <w:szCs w:val="20"/>
                  </w:rPr>
                  <w:t>, it has been determined the County-wide Dune Restoration project will take first priority in order to</w:t>
                </w:r>
                <w:r w:rsidR="00C065EA">
                  <w:rPr>
                    <w:sz w:val="20"/>
                    <w:szCs w:val="20"/>
                  </w:rPr>
                  <w:t xml:space="preserve"> protect coastal areas against further erosion caused by hurricanes, storm surges, and other natural weather-related occurrences. </w:t>
                </w:r>
                <w:r w:rsidR="0093319D">
                  <w:rPr>
                    <w:sz w:val="20"/>
                    <w:szCs w:val="20"/>
                  </w:rPr>
                  <w:t xml:space="preserve">The second priority is the Storm water Drainage Improvement project. </w:t>
                </w:r>
                <w:r w:rsidR="00913C8B" w:rsidRPr="00913C8B">
                  <w:rPr>
                    <w:color w:val="FF0000"/>
                    <w:sz w:val="20"/>
                    <w:szCs w:val="20"/>
                    <w:u w:val="single"/>
                  </w:rPr>
                  <w:t>The projected dates for implementation are based on readiness and the availability of Direct Component Funds.</w:t>
                </w:r>
              </w:p>
              <w:p w:rsidR="007B6A38" w:rsidRDefault="007B6A38" w:rsidP="004C60B4">
                <w:pPr>
                  <w:rPr>
                    <w:sz w:val="20"/>
                    <w:szCs w:val="20"/>
                  </w:rPr>
                </w:pPr>
              </w:p>
              <w:p w:rsidR="00B05288" w:rsidRDefault="00C065EA" w:rsidP="004C60B4">
                <w:pPr>
                  <w:rPr>
                    <w:sz w:val="20"/>
                    <w:szCs w:val="20"/>
                  </w:rPr>
                </w:pPr>
                <w:r>
                  <w:rPr>
                    <w:sz w:val="20"/>
                    <w:szCs w:val="20"/>
                  </w:rPr>
                  <w:t xml:space="preserve">Priority #1: </w:t>
                </w:r>
                <w:r w:rsidR="00B05288">
                  <w:rPr>
                    <w:sz w:val="20"/>
                    <w:szCs w:val="20"/>
                  </w:rPr>
                  <w:t>Project 1</w:t>
                </w:r>
                <w:r>
                  <w:rPr>
                    <w:sz w:val="20"/>
                    <w:szCs w:val="20"/>
                  </w:rPr>
                  <w:t>,</w:t>
                </w:r>
                <w:r w:rsidR="00B05288">
                  <w:rPr>
                    <w:sz w:val="20"/>
                    <w:szCs w:val="20"/>
                  </w:rPr>
                  <w:t xml:space="preserve"> County-wide Dune Restoration</w:t>
                </w:r>
              </w:p>
              <w:p w:rsidR="00B05288" w:rsidRDefault="00B05288" w:rsidP="004C60B4">
                <w:pPr>
                  <w:rPr>
                    <w:sz w:val="20"/>
                    <w:szCs w:val="20"/>
                  </w:rPr>
                </w:pPr>
              </w:p>
              <w:p w:rsidR="004E3531" w:rsidRDefault="00C065EA" w:rsidP="004C60B4">
                <w:pPr>
                  <w:rPr>
                    <w:sz w:val="20"/>
                    <w:szCs w:val="20"/>
                  </w:rPr>
                </w:pPr>
                <w:r>
                  <w:rPr>
                    <w:sz w:val="20"/>
                    <w:szCs w:val="20"/>
                  </w:rPr>
                  <w:t xml:space="preserve">Priority #2: Project 2, </w:t>
                </w:r>
                <w:r w:rsidR="00B05288">
                  <w:rPr>
                    <w:sz w:val="20"/>
                    <w:szCs w:val="20"/>
                  </w:rPr>
                  <w:t>S</w:t>
                </w:r>
                <w:r w:rsidR="00A86759">
                  <w:rPr>
                    <w:sz w:val="20"/>
                    <w:szCs w:val="20"/>
                  </w:rPr>
                  <w:t>t. George Island S</w:t>
                </w:r>
                <w:r w:rsidR="00B05288">
                  <w:rPr>
                    <w:sz w:val="20"/>
                    <w:szCs w:val="20"/>
                  </w:rPr>
                  <w:t>torm water Drainage Improvement</w:t>
                </w:r>
              </w:p>
              <w:permEnd w:id="1348299501" w:displacedByCustomXml="next"/>
            </w:sdtContent>
          </w:sdt>
          <w:p w:rsidR="004E3531" w:rsidRDefault="004E3531" w:rsidP="009D45DC">
            <w:pPr>
              <w:rPr>
                <w:sz w:val="20"/>
                <w:szCs w:val="20"/>
              </w:rPr>
            </w:pPr>
          </w:p>
        </w:tc>
      </w:tr>
      <w:tr w:rsidR="009D45DC" w:rsidTr="00DF2F6D">
        <w:tc>
          <w:tcPr>
            <w:tcW w:w="10980" w:type="dxa"/>
            <w:shd w:val="clear" w:color="auto" w:fill="8DB3E2" w:themeFill="text2" w:themeFillTint="66"/>
          </w:tcPr>
          <w:p w:rsidR="009D45DC" w:rsidRDefault="009D45DC" w:rsidP="009D45DC">
            <w:pPr>
              <w:rPr>
                <w:sz w:val="20"/>
                <w:szCs w:val="20"/>
              </w:rPr>
            </w:pPr>
            <w:r w:rsidRPr="009D45DC">
              <w:rPr>
                <w:sz w:val="20"/>
                <w:szCs w:val="20"/>
              </w:rPr>
              <w:lastRenderedPageBreak/>
              <w:t>6. If applicable, describe the amount and current status of funding from other sources (e.g., other RESTORE Act contribution, other third party contribution)</w:t>
            </w:r>
            <w:r>
              <w:rPr>
                <w:sz w:val="20"/>
                <w:szCs w:val="20"/>
              </w:rPr>
              <w:t xml:space="preserve"> </w:t>
            </w:r>
            <w:r w:rsidRPr="009D45DC">
              <w:rPr>
                <w:sz w:val="20"/>
                <w:szCs w:val="20"/>
              </w:rPr>
              <w:t>and provide a description of the specific portion of the project to be funded by the RESTORE Act Direct Component.</w:t>
            </w:r>
          </w:p>
        </w:tc>
      </w:tr>
      <w:tr w:rsidR="009D45DC" w:rsidTr="00DF2F6D">
        <w:trPr>
          <w:trHeight w:val="395"/>
        </w:trPr>
        <w:tc>
          <w:tcPr>
            <w:tcW w:w="10980" w:type="dxa"/>
          </w:tcPr>
          <w:sdt>
            <w:sdtPr>
              <w:rPr>
                <w:sz w:val="20"/>
                <w:szCs w:val="20"/>
              </w:rPr>
              <w:id w:val="-70039718"/>
              <w:placeholder>
                <w:docPart w:val="9AB9EB83CD49476FB4ECDD3636F2BEE4"/>
              </w:placeholder>
            </w:sdtPr>
            <w:sdtEndPr/>
            <w:sdtContent>
              <w:permStart w:id="595079114" w:edGrp="everyone" w:displacedByCustomXml="prev"/>
              <w:p w:rsidR="00C065EA" w:rsidRDefault="00C065EA" w:rsidP="00B05288">
                <w:pPr>
                  <w:rPr>
                    <w:sz w:val="20"/>
                    <w:szCs w:val="20"/>
                  </w:rPr>
                </w:pPr>
                <w:r>
                  <w:rPr>
                    <w:sz w:val="20"/>
                    <w:szCs w:val="20"/>
                  </w:rPr>
                  <w:t>This initial Multiyear Implementation Plan necessitates planning grant</w:t>
                </w:r>
                <w:r w:rsidR="00A86759">
                  <w:rPr>
                    <w:sz w:val="20"/>
                    <w:szCs w:val="20"/>
                  </w:rPr>
                  <w:t>s for two (2) separate priority projects,</w:t>
                </w:r>
                <w:r>
                  <w:rPr>
                    <w:sz w:val="20"/>
                    <w:szCs w:val="20"/>
                  </w:rPr>
                  <w:t xml:space="preserve"> which do not need any other funding sources or partners. It will be 100% funded by RESTORE Act Direct Component funding.</w:t>
                </w:r>
              </w:p>
              <w:p w:rsidR="00C065EA" w:rsidRDefault="00C065EA" w:rsidP="00B05288">
                <w:pPr>
                  <w:rPr>
                    <w:sz w:val="20"/>
                    <w:szCs w:val="20"/>
                  </w:rPr>
                </w:pPr>
              </w:p>
              <w:p w:rsidR="00B05288" w:rsidRDefault="00B05288" w:rsidP="00B05288">
                <w:pPr>
                  <w:rPr>
                    <w:sz w:val="20"/>
                    <w:szCs w:val="20"/>
                  </w:rPr>
                </w:pPr>
                <w:r>
                  <w:rPr>
                    <w:sz w:val="20"/>
                    <w:szCs w:val="20"/>
                  </w:rPr>
                  <w:t>Project 1</w:t>
                </w:r>
                <w:r w:rsidR="001E47E5">
                  <w:rPr>
                    <w:sz w:val="20"/>
                    <w:szCs w:val="20"/>
                  </w:rPr>
                  <w:t>,</w:t>
                </w:r>
                <w:r>
                  <w:rPr>
                    <w:sz w:val="20"/>
                    <w:szCs w:val="20"/>
                  </w:rPr>
                  <w:t xml:space="preserve"> County-wide Dune Restoration</w:t>
                </w:r>
                <w:r w:rsidR="001E47E5">
                  <w:rPr>
                    <w:sz w:val="20"/>
                    <w:szCs w:val="20"/>
                  </w:rPr>
                  <w:t>: Direct Component Contribution $110,000.00</w:t>
                </w:r>
                <w:r w:rsidR="00A86759">
                  <w:rPr>
                    <w:sz w:val="20"/>
                    <w:szCs w:val="20"/>
                  </w:rPr>
                  <w:t xml:space="preserve"> which includes the cost of a planning consultant, grant writing services, and grant management activities. </w:t>
                </w:r>
              </w:p>
              <w:p w:rsidR="00B05288" w:rsidRDefault="00B05288" w:rsidP="00B05288">
                <w:pPr>
                  <w:rPr>
                    <w:sz w:val="20"/>
                    <w:szCs w:val="20"/>
                  </w:rPr>
                </w:pPr>
              </w:p>
              <w:p w:rsidR="00A86759" w:rsidRDefault="00B05288" w:rsidP="00A86759">
                <w:pPr>
                  <w:rPr>
                    <w:sz w:val="20"/>
                    <w:szCs w:val="20"/>
                  </w:rPr>
                </w:pPr>
                <w:r>
                  <w:rPr>
                    <w:sz w:val="20"/>
                    <w:szCs w:val="20"/>
                  </w:rPr>
                  <w:t>Project 2</w:t>
                </w:r>
                <w:r w:rsidR="001E47E5">
                  <w:rPr>
                    <w:sz w:val="20"/>
                    <w:szCs w:val="20"/>
                  </w:rPr>
                  <w:t xml:space="preserve">, </w:t>
                </w:r>
                <w:r>
                  <w:rPr>
                    <w:sz w:val="20"/>
                    <w:szCs w:val="20"/>
                  </w:rPr>
                  <w:t>S</w:t>
                </w:r>
                <w:r w:rsidR="00B81D53">
                  <w:rPr>
                    <w:sz w:val="20"/>
                    <w:szCs w:val="20"/>
                  </w:rPr>
                  <w:t>t. George Island S</w:t>
                </w:r>
                <w:r>
                  <w:rPr>
                    <w:sz w:val="20"/>
                    <w:szCs w:val="20"/>
                  </w:rPr>
                  <w:t>torm water Drainage Improvement</w:t>
                </w:r>
                <w:r w:rsidR="001E47E5">
                  <w:rPr>
                    <w:sz w:val="20"/>
                    <w:szCs w:val="20"/>
                  </w:rPr>
                  <w:t xml:space="preserve">: Direct Component Contribution </w:t>
                </w:r>
                <w:r w:rsidR="00D67709">
                  <w:rPr>
                    <w:sz w:val="20"/>
                    <w:szCs w:val="20"/>
                  </w:rPr>
                  <w:t>$110,000.00</w:t>
                </w:r>
                <w:r w:rsidR="00A86759">
                  <w:rPr>
                    <w:sz w:val="20"/>
                    <w:szCs w:val="20"/>
                  </w:rPr>
                  <w:t xml:space="preserve"> which includes the cost of a planning consultant, grant writing services, and grant management activities. </w:t>
                </w:r>
              </w:p>
              <w:p w:rsidR="004E3531" w:rsidRDefault="00D42A81" w:rsidP="00A04011">
                <w:pPr>
                  <w:rPr>
                    <w:sz w:val="20"/>
                    <w:szCs w:val="20"/>
                  </w:rPr>
                </w:pPr>
              </w:p>
              <w:permEnd w:id="595079114" w:displacedByCustomXml="next"/>
            </w:sdtContent>
          </w:sdt>
          <w:p w:rsidR="00A04011" w:rsidRDefault="00A04011" w:rsidP="00DF2F6D">
            <w:pPr>
              <w:ind w:left="-115"/>
              <w:rPr>
                <w:sz w:val="20"/>
                <w:szCs w:val="20"/>
              </w:rPr>
            </w:pPr>
          </w:p>
        </w:tc>
      </w:tr>
    </w:tbl>
    <w:p w:rsidR="009D45DC" w:rsidRPr="009D45DC" w:rsidRDefault="009D45DC" w:rsidP="00B41C1B">
      <w:pPr>
        <w:rPr>
          <w:sz w:val="20"/>
          <w:szCs w:val="20"/>
        </w:rPr>
      </w:pPr>
    </w:p>
    <w:sectPr w:rsidR="009D45DC" w:rsidRPr="009D45DC" w:rsidSect="002B4BC3">
      <w:headerReference w:type="first" r:id="rId12"/>
      <w:footerReference w:type="first" r:id="rId13"/>
      <w:pgSz w:w="12240" w:h="15840"/>
      <w:pgMar w:top="720" w:right="720" w:bottom="720" w:left="720"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A81" w:rsidRDefault="00D42A81" w:rsidP="009D45DC">
      <w:pPr>
        <w:spacing w:after="0" w:line="240" w:lineRule="auto"/>
      </w:pPr>
      <w:r>
        <w:separator/>
      </w:r>
    </w:p>
  </w:endnote>
  <w:endnote w:type="continuationSeparator" w:id="0">
    <w:p w:rsidR="00D42A81" w:rsidRDefault="00D42A81" w:rsidP="009D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E7E" w:rsidRPr="008B2B3B" w:rsidRDefault="004A6E7E" w:rsidP="00DF2F6D">
    <w:pPr>
      <w:pStyle w:val="Footer"/>
      <w:tabs>
        <w:tab w:val="clear" w:pos="9360"/>
        <w:tab w:val="left" w:pos="720"/>
        <w:tab w:val="left" w:pos="10440"/>
      </w:tabs>
      <w:ind w:right="-180"/>
      <w:jc w:val="both"/>
      <w:rPr>
        <w:sz w:val="16"/>
        <w:szCs w:val="14"/>
      </w:rPr>
    </w:pPr>
    <w:r w:rsidRPr="008B2B3B">
      <w:rPr>
        <w:sz w:val="16"/>
        <w:szCs w:val="14"/>
      </w:rPr>
      <w:t xml:space="preserve">According to the Paperwork Reduction Act of 1995, no persons are required to respond to a collection of information unless it displays a valid OMB control number. The valid OMB control number for this information collection is 1505-0250. Comments concerning the </w:t>
    </w:r>
    <w:r w:rsidR="00FE23B1">
      <w:rPr>
        <w:sz w:val="16"/>
        <w:szCs w:val="14"/>
      </w:rPr>
      <w:t>time required to complete this i</w:t>
    </w:r>
    <w:r w:rsidRPr="008B2B3B">
      <w:rPr>
        <w:sz w:val="16"/>
        <w:szCs w:val="14"/>
      </w:rPr>
      <w:t>nformation collection, including the time to review instructions, search existing data resources, gathering and maintaining the data needed, and completing and reviewing the collection of information, should be directed to the Department of the Treasury, Office of Gulf Coast Restoration, 1500 Pennsylvania Ave., NW, Washington, DC 20220.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A81" w:rsidRDefault="00D42A81" w:rsidP="009D45DC">
      <w:pPr>
        <w:spacing w:after="0" w:line="240" w:lineRule="auto"/>
      </w:pPr>
      <w:r>
        <w:separator/>
      </w:r>
    </w:p>
  </w:footnote>
  <w:footnote w:type="continuationSeparator" w:id="0">
    <w:p w:rsidR="00D42A81" w:rsidRDefault="00D42A81" w:rsidP="009D4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BC3" w:rsidRDefault="002B4BC3" w:rsidP="00DF2F6D">
    <w:pPr>
      <w:pStyle w:val="Header"/>
      <w:tabs>
        <w:tab w:val="left" w:pos="90"/>
        <w:tab w:val="left" w:pos="1062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BBF"/>
    <w:multiLevelType w:val="hybridMultilevel"/>
    <w:tmpl w:val="9D4E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014FC"/>
    <w:multiLevelType w:val="hybridMultilevel"/>
    <w:tmpl w:val="6FB4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7E92"/>
    <w:multiLevelType w:val="hybridMultilevel"/>
    <w:tmpl w:val="9D4E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52484"/>
    <w:multiLevelType w:val="hybridMultilevel"/>
    <w:tmpl w:val="230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46364"/>
    <w:multiLevelType w:val="hybridMultilevel"/>
    <w:tmpl w:val="FB30F1D6"/>
    <w:lvl w:ilvl="0" w:tplc="59BCFF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6563B"/>
    <w:multiLevelType w:val="hybridMultilevel"/>
    <w:tmpl w:val="8990DC6C"/>
    <w:lvl w:ilvl="0" w:tplc="456254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525D6"/>
    <w:multiLevelType w:val="hybridMultilevel"/>
    <w:tmpl w:val="6274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C35C6"/>
    <w:multiLevelType w:val="hybridMultilevel"/>
    <w:tmpl w:val="9D4E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65DAE"/>
    <w:multiLevelType w:val="hybridMultilevel"/>
    <w:tmpl w:val="9D4E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DC"/>
    <w:rsid w:val="00004E16"/>
    <w:rsid w:val="00050DF2"/>
    <w:rsid w:val="000627D6"/>
    <w:rsid w:val="000862D9"/>
    <w:rsid w:val="000968E7"/>
    <w:rsid w:val="000A191D"/>
    <w:rsid w:val="000A4458"/>
    <w:rsid w:val="000A702F"/>
    <w:rsid w:val="000B13C9"/>
    <w:rsid w:val="000B164A"/>
    <w:rsid w:val="000C2EE5"/>
    <w:rsid w:val="000C457D"/>
    <w:rsid w:val="000D2677"/>
    <w:rsid w:val="00102701"/>
    <w:rsid w:val="00137340"/>
    <w:rsid w:val="0015143C"/>
    <w:rsid w:val="001540DD"/>
    <w:rsid w:val="0017735A"/>
    <w:rsid w:val="001E2D46"/>
    <w:rsid w:val="001E47E5"/>
    <w:rsid w:val="002329C2"/>
    <w:rsid w:val="00232A1D"/>
    <w:rsid w:val="00241871"/>
    <w:rsid w:val="002760E7"/>
    <w:rsid w:val="00281150"/>
    <w:rsid w:val="0028248B"/>
    <w:rsid w:val="00286308"/>
    <w:rsid w:val="00295E6A"/>
    <w:rsid w:val="002A3D82"/>
    <w:rsid w:val="002B4BC3"/>
    <w:rsid w:val="003137C2"/>
    <w:rsid w:val="00321AD8"/>
    <w:rsid w:val="003251AC"/>
    <w:rsid w:val="003514F7"/>
    <w:rsid w:val="00401D98"/>
    <w:rsid w:val="00411FBF"/>
    <w:rsid w:val="0045377C"/>
    <w:rsid w:val="004A6E7E"/>
    <w:rsid w:val="004C60B4"/>
    <w:rsid w:val="004E086E"/>
    <w:rsid w:val="004E3531"/>
    <w:rsid w:val="004E4836"/>
    <w:rsid w:val="00506C04"/>
    <w:rsid w:val="005268F7"/>
    <w:rsid w:val="00577464"/>
    <w:rsid w:val="00580B86"/>
    <w:rsid w:val="005B44FE"/>
    <w:rsid w:val="005B70B3"/>
    <w:rsid w:val="005C32C9"/>
    <w:rsid w:val="005D7FEF"/>
    <w:rsid w:val="006077FE"/>
    <w:rsid w:val="006449B1"/>
    <w:rsid w:val="0066304C"/>
    <w:rsid w:val="00664F7B"/>
    <w:rsid w:val="00665AAA"/>
    <w:rsid w:val="00695EEE"/>
    <w:rsid w:val="006A5252"/>
    <w:rsid w:val="006B5AC4"/>
    <w:rsid w:val="006C6DA8"/>
    <w:rsid w:val="006F3CEB"/>
    <w:rsid w:val="00704C9A"/>
    <w:rsid w:val="007125C2"/>
    <w:rsid w:val="00750EBE"/>
    <w:rsid w:val="007B6A38"/>
    <w:rsid w:val="007C4B8E"/>
    <w:rsid w:val="007D6058"/>
    <w:rsid w:val="007F6D9F"/>
    <w:rsid w:val="00852D41"/>
    <w:rsid w:val="0087025C"/>
    <w:rsid w:val="0087076C"/>
    <w:rsid w:val="00876891"/>
    <w:rsid w:val="0089515E"/>
    <w:rsid w:val="008B0634"/>
    <w:rsid w:val="008B2B3B"/>
    <w:rsid w:val="008B61B9"/>
    <w:rsid w:val="008C0513"/>
    <w:rsid w:val="008C1A0F"/>
    <w:rsid w:val="008E5E43"/>
    <w:rsid w:val="008F0DA8"/>
    <w:rsid w:val="008F533F"/>
    <w:rsid w:val="008F5C69"/>
    <w:rsid w:val="00913C8B"/>
    <w:rsid w:val="0092508B"/>
    <w:rsid w:val="0093319D"/>
    <w:rsid w:val="0096097A"/>
    <w:rsid w:val="00975F3C"/>
    <w:rsid w:val="00976800"/>
    <w:rsid w:val="009877F4"/>
    <w:rsid w:val="009B1893"/>
    <w:rsid w:val="009B639D"/>
    <w:rsid w:val="009D45DC"/>
    <w:rsid w:val="009F0BB2"/>
    <w:rsid w:val="009F3EDA"/>
    <w:rsid w:val="00A04011"/>
    <w:rsid w:val="00A6156E"/>
    <w:rsid w:val="00A708DE"/>
    <w:rsid w:val="00A86759"/>
    <w:rsid w:val="00A922D6"/>
    <w:rsid w:val="00AF2CAA"/>
    <w:rsid w:val="00B01C53"/>
    <w:rsid w:val="00B046FD"/>
    <w:rsid w:val="00B05288"/>
    <w:rsid w:val="00B41C1B"/>
    <w:rsid w:val="00B55BB6"/>
    <w:rsid w:val="00B81D53"/>
    <w:rsid w:val="00BD3F82"/>
    <w:rsid w:val="00BD4997"/>
    <w:rsid w:val="00BE65D7"/>
    <w:rsid w:val="00BF185D"/>
    <w:rsid w:val="00C065EA"/>
    <w:rsid w:val="00C23087"/>
    <w:rsid w:val="00C80390"/>
    <w:rsid w:val="00CA7D1B"/>
    <w:rsid w:val="00CB7E87"/>
    <w:rsid w:val="00CE5DD0"/>
    <w:rsid w:val="00D2218F"/>
    <w:rsid w:val="00D42A81"/>
    <w:rsid w:val="00D45D8C"/>
    <w:rsid w:val="00D51672"/>
    <w:rsid w:val="00D6502D"/>
    <w:rsid w:val="00D67709"/>
    <w:rsid w:val="00D86D71"/>
    <w:rsid w:val="00DB0C45"/>
    <w:rsid w:val="00DC3EFD"/>
    <w:rsid w:val="00DF2F6D"/>
    <w:rsid w:val="00E02317"/>
    <w:rsid w:val="00E0798A"/>
    <w:rsid w:val="00E14FF4"/>
    <w:rsid w:val="00E34EE1"/>
    <w:rsid w:val="00E974A1"/>
    <w:rsid w:val="00EB423A"/>
    <w:rsid w:val="00ED3179"/>
    <w:rsid w:val="00EF5094"/>
    <w:rsid w:val="00F21C9E"/>
    <w:rsid w:val="00F21EB9"/>
    <w:rsid w:val="00F44745"/>
    <w:rsid w:val="00F820C0"/>
    <w:rsid w:val="00FA0450"/>
    <w:rsid w:val="00FA0C4C"/>
    <w:rsid w:val="00FD3281"/>
    <w:rsid w:val="00FE23B1"/>
    <w:rsid w:val="00FF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5697"/>
  <w15:docId w15:val="{8DB25335-DCD8-43B8-BB1C-92C23B48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DC"/>
  </w:style>
  <w:style w:type="paragraph" w:styleId="Footer">
    <w:name w:val="footer"/>
    <w:basedOn w:val="Normal"/>
    <w:link w:val="FooterChar"/>
    <w:uiPriority w:val="99"/>
    <w:unhideWhenUsed/>
    <w:rsid w:val="009D4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DC"/>
  </w:style>
  <w:style w:type="paragraph" w:styleId="BalloonText">
    <w:name w:val="Balloon Text"/>
    <w:basedOn w:val="Normal"/>
    <w:link w:val="BalloonTextChar"/>
    <w:uiPriority w:val="99"/>
    <w:semiHidden/>
    <w:unhideWhenUsed/>
    <w:rsid w:val="009D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5DC"/>
    <w:rPr>
      <w:rFonts w:ascii="Tahoma" w:hAnsi="Tahoma" w:cs="Tahoma"/>
      <w:sz w:val="16"/>
      <w:szCs w:val="16"/>
    </w:rPr>
  </w:style>
  <w:style w:type="character" w:styleId="PlaceholderText">
    <w:name w:val="Placeholder Text"/>
    <w:basedOn w:val="DefaultParagraphFont"/>
    <w:uiPriority w:val="99"/>
    <w:semiHidden/>
    <w:rsid w:val="000A191D"/>
    <w:rPr>
      <w:color w:val="808080"/>
    </w:rPr>
  </w:style>
  <w:style w:type="paragraph" w:styleId="ListParagraph">
    <w:name w:val="List Paragraph"/>
    <w:basedOn w:val="Normal"/>
    <w:uiPriority w:val="34"/>
    <w:qFormat/>
    <w:rsid w:val="00580B86"/>
    <w:pPr>
      <w:ind w:left="720"/>
      <w:contextualSpacing/>
    </w:pPr>
  </w:style>
  <w:style w:type="character" w:styleId="Hyperlink">
    <w:name w:val="Hyperlink"/>
    <w:basedOn w:val="DefaultParagraphFont"/>
    <w:uiPriority w:val="99"/>
    <w:unhideWhenUsed/>
    <w:rsid w:val="008B61B9"/>
    <w:rPr>
      <w:color w:val="0000FF" w:themeColor="hyperlink"/>
      <w:u w:val="single"/>
    </w:rPr>
  </w:style>
  <w:style w:type="character" w:styleId="UnresolvedMention">
    <w:name w:val="Unresolved Mention"/>
    <w:basedOn w:val="DefaultParagraphFont"/>
    <w:uiPriority w:val="99"/>
    <w:semiHidden/>
    <w:unhideWhenUsed/>
    <w:rsid w:val="008B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163641">
      <w:bodyDiv w:val="1"/>
      <w:marLeft w:val="0"/>
      <w:marRight w:val="0"/>
      <w:marTop w:val="0"/>
      <w:marBottom w:val="0"/>
      <w:divBdr>
        <w:top w:val="none" w:sz="0" w:space="0" w:color="auto"/>
        <w:left w:val="none" w:sz="0" w:space="0" w:color="auto"/>
        <w:bottom w:val="none" w:sz="0" w:space="0" w:color="auto"/>
        <w:right w:val="none" w:sz="0" w:space="0" w:color="auto"/>
      </w:divBdr>
    </w:div>
    <w:div w:id="1506095013">
      <w:bodyDiv w:val="1"/>
      <w:marLeft w:val="0"/>
      <w:marRight w:val="0"/>
      <w:marTop w:val="0"/>
      <w:marBottom w:val="0"/>
      <w:divBdr>
        <w:top w:val="none" w:sz="0" w:space="0" w:color="auto"/>
        <w:left w:val="none" w:sz="0" w:space="0" w:color="auto"/>
        <w:bottom w:val="none" w:sz="0" w:space="0" w:color="auto"/>
        <w:right w:val="none" w:sz="0" w:space="0" w:color="auto"/>
      </w:divBdr>
    </w:div>
    <w:div w:id="19636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nklincountyflorida.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E59B0A3CDD47529DCC828A1013CFE8"/>
        <w:category>
          <w:name w:val="General"/>
          <w:gallery w:val="placeholder"/>
        </w:category>
        <w:types>
          <w:type w:val="bbPlcHdr"/>
        </w:types>
        <w:behaviors>
          <w:behavior w:val="content"/>
        </w:behaviors>
        <w:guid w:val="{94BD8EA8-4946-4D6B-8D6B-8CA825BCEF50}"/>
      </w:docPartPr>
      <w:docPartBody>
        <w:p w:rsidR="00A13644" w:rsidRDefault="00A13644" w:rsidP="00A13644">
          <w:pPr>
            <w:pStyle w:val="31E59B0A3CDD47529DCC828A1013CFE81"/>
          </w:pPr>
          <w:r w:rsidRPr="00270C2B">
            <w:rPr>
              <w:rStyle w:val="PlaceholderText"/>
            </w:rPr>
            <w:t>Click here to enter text.</w:t>
          </w:r>
        </w:p>
      </w:docPartBody>
    </w:docPart>
    <w:docPart>
      <w:docPartPr>
        <w:name w:val="3D04D279D6C44AB68AB8DA4343B92E60"/>
        <w:category>
          <w:name w:val="General"/>
          <w:gallery w:val="placeholder"/>
        </w:category>
        <w:types>
          <w:type w:val="bbPlcHdr"/>
        </w:types>
        <w:behaviors>
          <w:behavior w:val="content"/>
        </w:behaviors>
        <w:guid w:val="{A9D13BEF-9F24-4A5E-98AE-DCE78B755FAF}"/>
      </w:docPartPr>
      <w:docPartBody>
        <w:p w:rsidR="00A13644" w:rsidRDefault="00A13644" w:rsidP="00A13644">
          <w:pPr>
            <w:pStyle w:val="3D04D279D6C44AB68AB8DA4343B92E601"/>
          </w:pPr>
          <w:r w:rsidRPr="00270C2B">
            <w:rPr>
              <w:rStyle w:val="PlaceholderText"/>
            </w:rPr>
            <w:t>Click here to enter text.</w:t>
          </w:r>
        </w:p>
      </w:docPartBody>
    </w:docPart>
    <w:docPart>
      <w:docPartPr>
        <w:name w:val="819A91181FF24CBEBAF70DCB688F1AF6"/>
        <w:category>
          <w:name w:val="General"/>
          <w:gallery w:val="placeholder"/>
        </w:category>
        <w:types>
          <w:type w:val="bbPlcHdr"/>
        </w:types>
        <w:behaviors>
          <w:behavior w:val="content"/>
        </w:behaviors>
        <w:guid w:val="{B87D0F69-CD0D-4ABE-80F5-E966C35724F3}"/>
      </w:docPartPr>
      <w:docPartBody>
        <w:p w:rsidR="00A13644" w:rsidRDefault="00A13644" w:rsidP="00A13644">
          <w:pPr>
            <w:pStyle w:val="819A91181FF24CBEBAF70DCB688F1AF61"/>
          </w:pPr>
          <w:r w:rsidRPr="00270C2B">
            <w:rPr>
              <w:rStyle w:val="PlaceholderText"/>
            </w:rPr>
            <w:t>Click here to enter text.</w:t>
          </w:r>
        </w:p>
      </w:docPartBody>
    </w:docPart>
    <w:docPart>
      <w:docPartPr>
        <w:name w:val="73BB2E0F3A5946DCB0956C07BCAA9329"/>
        <w:category>
          <w:name w:val="General"/>
          <w:gallery w:val="placeholder"/>
        </w:category>
        <w:types>
          <w:type w:val="bbPlcHdr"/>
        </w:types>
        <w:behaviors>
          <w:behavior w:val="content"/>
        </w:behaviors>
        <w:guid w:val="{E216BFB6-6E8E-46DD-8D1B-A5302C697030}"/>
      </w:docPartPr>
      <w:docPartBody>
        <w:p w:rsidR="00A13644" w:rsidRDefault="00A13644" w:rsidP="00A13644">
          <w:pPr>
            <w:pStyle w:val="73BB2E0F3A5946DCB0956C07BCAA93291"/>
          </w:pPr>
          <w:r w:rsidRPr="00270C2B">
            <w:rPr>
              <w:rStyle w:val="PlaceholderText"/>
            </w:rPr>
            <w:t>Click here to enter text.</w:t>
          </w:r>
        </w:p>
      </w:docPartBody>
    </w:docPart>
    <w:docPart>
      <w:docPartPr>
        <w:name w:val="216530A9F53F4C88A51E0345C062ABF9"/>
        <w:category>
          <w:name w:val="General"/>
          <w:gallery w:val="placeholder"/>
        </w:category>
        <w:types>
          <w:type w:val="bbPlcHdr"/>
        </w:types>
        <w:behaviors>
          <w:behavior w:val="content"/>
        </w:behaviors>
        <w:guid w:val="{378A70B0-F585-4610-99F5-570538732E2C}"/>
      </w:docPartPr>
      <w:docPartBody>
        <w:p w:rsidR="00A13644" w:rsidRDefault="00A13644" w:rsidP="00A13644">
          <w:pPr>
            <w:pStyle w:val="216530A9F53F4C88A51E0345C062ABF91"/>
          </w:pPr>
          <w:r w:rsidRPr="00270C2B">
            <w:rPr>
              <w:rStyle w:val="PlaceholderText"/>
            </w:rPr>
            <w:t>Click here to enter text.</w:t>
          </w:r>
        </w:p>
      </w:docPartBody>
    </w:docPart>
    <w:docPart>
      <w:docPartPr>
        <w:name w:val="0D6C8E4E96C3481C807D9C3E3467EAD9"/>
        <w:category>
          <w:name w:val="General"/>
          <w:gallery w:val="placeholder"/>
        </w:category>
        <w:types>
          <w:type w:val="bbPlcHdr"/>
        </w:types>
        <w:behaviors>
          <w:behavior w:val="content"/>
        </w:behaviors>
        <w:guid w:val="{15BCD89C-6119-47F1-90AB-C45845367EC5}"/>
      </w:docPartPr>
      <w:docPartBody>
        <w:p w:rsidR="00A13644" w:rsidRDefault="00A13644" w:rsidP="00A13644">
          <w:pPr>
            <w:pStyle w:val="0D6C8E4E96C3481C807D9C3E3467EAD91"/>
          </w:pPr>
          <w:r w:rsidRPr="00270C2B">
            <w:rPr>
              <w:rStyle w:val="PlaceholderText"/>
            </w:rPr>
            <w:t>Click here to enter text.</w:t>
          </w:r>
        </w:p>
      </w:docPartBody>
    </w:docPart>
    <w:docPart>
      <w:docPartPr>
        <w:name w:val="5F2DF952664143459E97A7162EDF65DC"/>
        <w:category>
          <w:name w:val="General"/>
          <w:gallery w:val="placeholder"/>
        </w:category>
        <w:types>
          <w:type w:val="bbPlcHdr"/>
        </w:types>
        <w:behaviors>
          <w:behavior w:val="content"/>
        </w:behaviors>
        <w:guid w:val="{8AB4B6C4-6EAD-461E-A7C0-239032B26942}"/>
      </w:docPartPr>
      <w:docPartBody>
        <w:p w:rsidR="00A13644" w:rsidRDefault="00A13644" w:rsidP="00A13644">
          <w:pPr>
            <w:pStyle w:val="5F2DF952664143459E97A7162EDF65DC1"/>
          </w:pPr>
          <w:r w:rsidRPr="00270C2B">
            <w:rPr>
              <w:rStyle w:val="PlaceholderText"/>
            </w:rPr>
            <w:t>Click here to enter text.</w:t>
          </w:r>
        </w:p>
      </w:docPartBody>
    </w:docPart>
    <w:docPart>
      <w:docPartPr>
        <w:name w:val="28E666C7217A4563B0DCB523F7A01C72"/>
        <w:category>
          <w:name w:val="General"/>
          <w:gallery w:val="placeholder"/>
        </w:category>
        <w:types>
          <w:type w:val="bbPlcHdr"/>
        </w:types>
        <w:behaviors>
          <w:behavior w:val="content"/>
        </w:behaviors>
        <w:guid w:val="{BBACEA23-275B-4BEC-B074-36790D82A816}"/>
      </w:docPartPr>
      <w:docPartBody>
        <w:p w:rsidR="00A13644" w:rsidRDefault="00A13644" w:rsidP="00A13644">
          <w:pPr>
            <w:pStyle w:val="28E666C7217A4563B0DCB523F7A01C721"/>
          </w:pPr>
          <w:r w:rsidRPr="00270C2B">
            <w:rPr>
              <w:rStyle w:val="PlaceholderText"/>
            </w:rPr>
            <w:t>Click here to enter text.</w:t>
          </w:r>
        </w:p>
      </w:docPartBody>
    </w:docPart>
    <w:docPart>
      <w:docPartPr>
        <w:name w:val="B4D69001E8C3408BBCF35BCDB577B7D4"/>
        <w:category>
          <w:name w:val="General"/>
          <w:gallery w:val="placeholder"/>
        </w:category>
        <w:types>
          <w:type w:val="bbPlcHdr"/>
        </w:types>
        <w:behaviors>
          <w:behavior w:val="content"/>
        </w:behaviors>
        <w:guid w:val="{218B82B0-2DB2-4240-81CA-9F1E39945FC0}"/>
      </w:docPartPr>
      <w:docPartBody>
        <w:p w:rsidR="00A13644" w:rsidRDefault="00A13644" w:rsidP="00A13644">
          <w:pPr>
            <w:pStyle w:val="B4D69001E8C3408BBCF35BCDB577B7D41"/>
          </w:pPr>
          <w:r w:rsidRPr="00270C2B">
            <w:rPr>
              <w:rStyle w:val="PlaceholderText"/>
            </w:rPr>
            <w:t>Click here to enter text.</w:t>
          </w:r>
        </w:p>
      </w:docPartBody>
    </w:docPart>
    <w:docPart>
      <w:docPartPr>
        <w:name w:val="E9BA516A385C4E3E8E15763B4DC05AF4"/>
        <w:category>
          <w:name w:val="General"/>
          <w:gallery w:val="placeholder"/>
        </w:category>
        <w:types>
          <w:type w:val="bbPlcHdr"/>
        </w:types>
        <w:behaviors>
          <w:behavior w:val="content"/>
        </w:behaviors>
        <w:guid w:val="{182A3C94-D571-479B-8E3B-E52D4D761555}"/>
      </w:docPartPr>
      <w:docPartBody>
        <w:p w:rsidR="00A13644" w:rsidRDefault="00A13644" w:rsidP="00A13644">
          <w:pPr>
            <w:pStyle w:val="E9BA516A385C4E3E8E15763B4DC05AF41"/>
          </w:pPr>
          <w:r w:rsidRPr="00270C2B">
            <w:rPr>
              <w:rStyle w:val="PlaceholderText"/>
            </w:rPr>
            <w:t>Click here to enter text.</w:t>
          </w:r>
        </w:p>
      </w:docPartBody>
    </w:docPart>
    <w:docPart>
      <w:docPartPr>
        <w:name w:val="23D720850A664583B48F508C55121BE3"/>
        <w:category>
          <w:name w:val="General"/>
          <w:gallery w:val="placeholder"/>
        </w:category>
        <w:types>
          <w:type w:val="bbPlcHdr"/>
        </w:types>
        <w:behaviors>
          <w:behavior w:val="content"/>
        </w:behaviors>
        <w:guid w:val="{F77DEF2B-C131-4643-A745-75CE436F2AED}"/>
      </w:docPartPr>
      <w:docPartBody>
        <w:p w:rsidR="00A13644" w:rsidRDefault="00A13644" w:rsidP="00A13644">
          <w:pPr>
            <w:pStyle w:val="23D720850A664583B48F508C55121BE31"/>
          </w:pPr>
          <w:r w:rsidRPr="00270C2B">
            <w:rPr>
              <w:rStyle w:val="PlaceholderText"/>
            </w:rPr>
            <w:t>Click here to enter text.</w:t>
          </w:r>
        </w:p>
      </w:docPartBody>
    </w:docPart>
    <w:docPart>
      <w:docPartPr>
        <w:name w:val="E3D835D017E5487BA438998E460F5DEB"/>
        <w:category>
          <w:name w:val="General"/>
          <w:gallery w:val="placeholder"/>
        </w:category>
        <w:types>
          <w:type w:val="bbPlcHdr"/>
        </w:types>
        <w:behaviors>
          <w:behavior w:val="content"/>
        </w:behaviors>
        <w:guid w:val="{6C2D2D65-3F7E-47CA-AF91-802E5CD5FA49}"/>
      </w:docPartPr>
      <w:docPartBody>
        <w:p w:rsidR="00A13644" w:rsidRDefault="00A13644" w:rsidP="00A13644">
          <w:pPr>
            <w:pStyle w:val="E3D835D017E5487BA438998E460F5DEB1"/>
          </w:pPr>
          <w:r w:rsidRPr="00270C2B">
            <w:rPr>
              <w:rStyle w:val="PlaceholderText"/>
            </w:rPr>
            <w:t>Click here to enter text.</w:t>
          </w:r>
        </w:p>
      </w:docPartBody>
    </w:docPart>
    <w:docPart>
      <w:docPartPr>
        <w:name w:val="73128B199384471F94F868130D280614"/>
        <w:category>
          <w:name w:val="General"/>
          <w:gallery w:val="placeholder"/>
        </w:category>
        <w:types>
          <w:type w:val="bbPlcHdr"/>
        </w:types>
        <w:behaviors>
          <w:behavior w:val="content"/>
        </w:behaviors>
        <w:guid w:val="{58D0F101-A214-482B-A8B3-905AB7E26630}"/>
      </w:docPartPr>
      <w:docPartBody>
        <w:p w:rsidR="00A13644" w:rsidRDefault="00A13644" w:rsidP="00A13644">
          <w:pPr>
            <w:pStyle w:val="73128B199384471F94F868130D2806141"/>
          </w:pPr>
          <w:r w:rsidRPr="00270C2B">
            <w:rPr>
              <w:rStyle w:val="PlaceholderText"/>
            </w:rPr>
            <w:t>Click here to enter text.</w:t>
          </w:r>
        </w:p>
      </w:docPartBody>
    </w:docPart>
    <w:docPart>
      <w:docPartPr>
        <w:name w:val="9AB9EB83CD49476FB4ECDD3636F2BEE4"/>
        <w:category>
          <w:name w:val="General"/>
          <w:gallery w:val="placeholder"/>
        </w:category>
        <w:types>
          <w:type w:val="bbPlcHdr"/>
        </w:types>
        <w:behaviors>
          <w:behavior w:val="content"/>
        </w:behaviors>
        <w:guid w:val="{062C7AAB-9FD8-43A0-BB6E-D30A3A06E058}"/>
      </w:docPartPr>
      <w:docPartBody>
        <w:p w:rsidR="006B108B" w:rsidRDefault="00A13644" w:rsidP="00A13644">
          <w:pPr>
            <w:pStyle w:val="9AB9EB83CD49476FB4ECDD3636F2BEE4"/>
          </w:pPr>
          <w:r w:rsidRPr="00270C2B">
            <w:rPr>
              <w:rStyle w:val="PlaceholderText"/>
            </w:rPr>
            <w:t>Click here to enter text.</w:t>
          </w:r>
        </w:p>
      </w:docPartBody>
    </w:docPart>
    <w:docPart>
      <w:docPartPr>
        <w:name w:val="3CF5258569F2B34B8A481FF2902A1227"/>
        <w:category>
          <w:name w:val="General"/>
          <w:gallery w:val="placeholder"/>
        </w:category>
        <w:types>
          <w:type w:val="bbPlcHdr"/>
        </w:types>
        <w:behaviors>
          <w:behavior w:val="content"/>
        </w:behaviors>
        <w:guid w:val="{B1DDFCE1-29A1-3B44-91EE-D6C13D5D65A6}"/>
      </w:docPartPr>
      <w:docPartBody>
        <w:p w:rsidR="00884A3B" w:rsidRDefault="00F5282B" w:rsidP="00F5282B">
          <w:pPr>
            <w:pStyle w:val="3CF5258569F2B34B8A481FF2902A1227"/>
          </w:pPr>
          <w:r w:rsidRPr="00270C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34"/>
    <w:rsid w:val="00075E34"/>
    <w:rsid w:val="00286C4D"/>
    <w:rsid w:val="0029349F"/>
    <w:rsid w:val="002E338B"/>
    <w:rsid w:val="003D274A"/>
    <w:rsid w:val="004E398D"/>
    <w:rsid w:val="004F45B5"/>
    <w:rsid w:val="006B108B"/>
    <w:rsid w:val="00776DDB"/>
    <w:rsid w:val="007A65AB"/>
    <w:rsid w:val="00884A3B"/>
    <w:rsid w:val="00A13644"/>
    <w:rsid w:val="00A51F64"/>
    <w:rsid w:val="00AB6641"/>
    <w:rsid w:val="00C82A51"/>
    <w:rsid w:val="00D21A6F"/>
    <w:rsid w:val="00D614D7"/>
    <w:rsid w:val="00F5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82B"/>
    <w:rPr>
      <w:color w:val="808080"/>
    </w:rPr>
  </w:style>
  <w:style w:type="paragraph" w:customStyle="1" w:styleId="31E59B0A3CDD47529DCC828A1013CFE8">
    <w:name w:val="31E59B0A3CDD47529DCC828A1013CFE8"/>
    <w:rsid w:val="007A65AB"/>
    <w:pPr>
      <w:spacing w:after="200" w:line="276" w:lineRule="auto"/>
    </w:pPr>
    <w:rPr>
      <w:rFonts w:eastAsiaTheme="minorHAnsi"/>
    </w:rPr>
  </w:style>
  <w:style w:type="paragraph" w:customStyle="1" w:styleId="3D04D279D6C44AB68AB8DA4343B92E60">
    <w:name w:val="3D04D279D6C44AB68AB8DA4343B92E60"/>
    <w:rsid w:val="007A65AB"/>
    <w:pPr>
      <w:spacing w:after="200" w:line="276" w:lineRule="auto"/>
    </w:pPr>
    <w:rPr>
      <w:rFonts w:eastAsiaTheme="minorHAnsi"/>
    </w:rPr>
  </w:style>
  <w:style w:type="paragraph" w:customStyle="1" w:styleId="819A91181FF24CBEBAF70DCB688F1AF6">
    <w:name w:val="819A91181FF24CBEBAF70DCB688F1AF6"/>
    <w:rsid w:val="007A65AB"/>
    <w:pPr>
      <w:spacing w:after="200" w:line="276" w:lineRule="auto"/>
    </w:pPr>
    <w:rPr>
      <w:rFonts w:eastAsiaTheme="minorHAnsi"/>
    </w:rPr>
  </w:style>
  <w:style w:type="paragraph" w:customStyle="1" w:styleId="73BB2E0F3A5946DCB0956C07BCAA9329">
    <w:name w:val="73BB2E0F3A5946DCB0956C07BCAA9329"/>
    <w:rsid w:val="007A65AB"/>
    <w:pPr>
      <w:spacing w:after="200" w:line="276" w:lineRule="auto"/>
    </w:pPr>
    <w:rPr>
      <w:rFonts w:eastAsiaTheme="minorHAnsi"/>
    </w:rPr>
  </w:style>
  <w:style w:type="paragraph" w:customStyle="1" w:styleId="216530A9F53F4C88A51E0345C062ABF9">
    <w:name w:val="216530A9F53F4C88A51E0345C062ABF9"/>
    <w:rsid w:val="007A65AB"/>
    <w:pPr>
      <w:spacing w:after="200" w:line="276" w:lineRule="auto"/>
    </w:pPr>
    <w:rPr>
      <w:rFonts w:eastAsiaTheme="minorHAnsi"/>
    </w:rPr>
  </w:style>
  <w:style w:type="paragraph" w:customStyle="1" w:styleId="0D6C8E4E96C3481C807D9C3E3467EAD9">
    <w:name w:val="0D6C8E4E96C3481C807D9C3E3467EAD9"/>
    <w:rsid w:val="007A65AB"/>
    <w:pPr>
      <w:spacing w:after="200" w:line="276" w:lineRule="auto"/>
    </w:pPr>
    <w:rPr>
      <w:rFonts w:eastAsiaTheme="minorHAnsi"/>
    </w:rPr>
  </w:style>
  <w:style w:type="paragraph" w:customStyle="1" w:styleId="5F2DF952664143459E97A7162EDF65DC">
    <w:name w:val="5F2DF952664143459E97A7162EDF65DC"/>
    <w:rsid w:val="007A65AB"/>
    <w:pPr>
      <w:spacing w:after="200" w:line="276" w:lineRule="auto"/>
    </w:pPr>
    <w:rPr>
      <w:rFonts w:eastAsiaTheme="minorHAnsi"/>
    </w:rPr>
  </w:style>
  <w:style w:type="paragraph" w:customStyle="1" w:styleId="28E666C7217A4563B0DCB523F7A01C72">
    <w:name w:val="28E666C7217A4563B0DCB523F7A01C72"/>
    <w:rsid w:val="007A65AB"/>
    <w:pPr>
      <w:spacing w:after="200" w:line="276" w:lineRule="auto"/>
    </w:pPr>
    <w:rPr>
      <w:rFonts w:eastAsiaTheme="minorHAnsi"/>
    </w:rPr>
  </w:style>
  <w:style w:type="paragraph" w:customStyle="1" w:styleId="B4D69001E8C3408BBCF35BCDB577B7D4">
    <w:name w:val="B4D69001E8C3408BBCF35BCDB577B7D4"/>
    <w:rsid w:val="007A65AB"/>
    <w:pPr>
      <w:spacing w:after="200" w:line="276" w:lineRule="auto"/>
    </w:pPr>
    <w:rPr>
      <w:rFonts w:eastAsiaTheme="minorHAnsi"/>
    </w:rPr>
  </w:style>
  <w:style w:type="paragraph" w:customStyle="1" w:styleId="E9BA516A385C4E3E8E15763B4DC05AF4">
    <w:name w:val="E9BA516A385C4E3E8E15763B4DC05AF4"/>
    <w:rsid w:val="007A65AB"/>
    <w:pPr>
      <w:spacing w:after="200" w:line="276" w:lineRule="auto"/>
    </w:pPr>
    <w:rPr>
      <w:rFonts w:eastAsiaTheme="minorHAnsi"/>
    </w:rPr>
  </w:style>
  <w:style w:type="paragraph" w:customStyle="1" w:styleId="23D720850A664583B48F508C55121BE3">
    <w:name w:val="23D720850A664583B48F508C55121BE3"/>
    <w:rsid w:val="007A65AB"/>
    <w:pPr>
      <w:spacing w:after="200" w:line="276" w:lineRule="auto"/>
    </w:pPr>
    <w:rPr>
      <w:rFonts w:eastAsiaTheme="minorHAnsi"/>
    </w:rPr>
  </w:style>
  <w:style w:type="paragraph" w:customStyle="1" w:styleId="E3D835D017E5487BA438998E460F5DEB">
    <w:name w:val="E3D835D017E5487BA438998E460F5DEB"/>
    <w:rsid w:val="007A65AB"/>
    <w:pPr>
      <w:spacing w:after="200" w:line="276" w:lineRule="auto"/>
    </w:pPr>
    <w:rPr>
      <w:rFonts w:eastAsiaTheme="minorHAnsi"/>
    </w:rPr>
  </w:style>
  <w:style w:type="paragraph" w:customStyle="1" w:styleId="73128B199384471F94F868130D280614">
    <w:name w:val="73128B199384471F94F868130D280614"/>
    <w:rsid w:val="007A65AB"/>
    <w:pPr>
      <w:spacing w:after="200" w:line="276" w:lineRule="auto"/>
    </w:pPr>
    <w:rPr>
      <w:rFonts w:eastAsiaTheme="minorHAnsi"/>
    </w:rPr>
  </w:style>
  <w:style w:type="paragraph" w:customStyle="1" w:styleId="489BA99013D24B03B8DDC417C3901B2D">
    <w:name w:val="489BA99013D24B03B8DDC417C3901B2D"/>
    <w:rsid w:val="007A65AB"/>
    <w:pPr>
      <w:spacing w:after="200" w:line="276" w:lineRule="auto"/>
    </w:pPr>
    <w:rPr>
      <w:rFonts w:eastAsiaTheme="minorHAnsi"/>
    </w:rPr>
  </w:style>
  <w:style w:type="paragraph" w:customStyle="1" w:styleId="31E59B0A3CDD47529DCC828A1013CFE81">
    <w:name w:val="31E59B0A3CDD47529DCC828A1013CFE81"/>
    <w:rsid w:val="00A13644"/>
    <w:pPr>
      <w:spacing w:after="200" w:line="276" w:lineRule="auto"/>
    </w:pPr>
    <w:rPr>
      <w:rFonts w:eastAsiaTheme="minorHAnsi"/>
    </w:rPr>
  </w:style>
  <w:style w:type="paragraph" w:customStyle="1" w:styleId="3D04D279D6C44AB68AB8DA4343B92E601">
    <w:name w:val="3D04D279D6C44AB68AB8DA4343B92E601"/>
    <w:rsid w:val="00A13644"/>
    <w:pPr>
      <w:spacing w:after="200" w:line="276" w:lineRule="auto"/>
    </w:pPr>
    <w:rPr>
      <w:rFonts w:eastAsiaTheme="minorHAnsi"/>
    </w:rPr>
  </w:style>
  <w:style w:type="paragraph" w:customStyle="1" w:styleId="819A91181FF24CBEBAF70DCB688F1AF61">
    <w:name w:val="819A91181FF24CBEBAF70DCB688F1AF61"/>
    <w:rsid w:val="00A13644"/>
    <w:pPr>
      <w:spacing w:after="200" w:line="276" w:lineRule="auto"/>
    </w:pPr>
    <w:rPr>
      <w:rFonts w:eastAsiaTheme="minorHAnsi"/>
    </w:rPr>
  </w:style>
  <w:style w:type="paragraph" w:customStyle="1" w:styleId="73BB2E0F3A5946DCB0956C07BCAA93291">
    <w:name w:val="73BB2E0F3A5946DCB0956C07BCAA93291"/>
    <w:rsid w:val="00A13644"/>
    <w:pPr>
      <w:spacing w:after="200" w:line="276" w:lineRule="auto"/>
    </w:pPr>
    <w:rPr>
      <w:rFonts w:eastAsiaTheme="minorHAnsi"/>
    </w:rPr>
  </w:style>
  <w:style w:type="paragraph" w:customStyle="1" w:styleId="216530A9F53F4C88A51E0345C062ABF91">
    <w:name w:val="216530A9F53F4C88A51E0345C062ABF91"/>
    <w:rsid w:val="00A13644"/>
    <w:pPr>
      <w:spacing w:after="200" w:line="276" w:lineRule="auto"/>
    </w:pPr>
    <w:rPr>
      <w:rFonts w:eastAsiaTheme="minorHAnsi"/>
    </w:rPr>
  </w:style>
  <w:style w:type="paragraph" w:customStyle="1" w:styleId="0D6C8E4E96C3481C807D9C3E3467EAD91">
    <w:name w:val="0D6C8E4E96C3481C807D9C3E3467EAD91"/>
    <w:rsid w:val="00A13644"/>
    <w:pPr>
      <w:spacing w:after="200" w:line="276" w:lineRule="auto"/>
    </w:pPr>
    <w:rPr>
      <w:rFonts w:eastAsiaTheme="minorHAnsi"/>
    </w:rPr>
  </w:style>
  <w:style w:type="paragraph" w:customStyle="1" w:styleId="5F2DF952664143459E97A7162EDF65DC1">
    <w:name w:val="5F2DF952664143459E97A7162EDF65DC1"/>
    <w:rsid w:val="00A13644"/>
    <w:pPr>
      <w:spacing w:after="200" w:line="276" w:lineRule="auto"/>
    </w:pPr>
    <w:rPr>
      <w:rFonts w:eastAsiaTheme="minorHAnsi"/>
    </w:rPr>
  </w:style>
  <w:style w:type="paragraph" w:customStyle="1" w:styleId="28E666C7217A4563B0DCB523F7A01C721">
    <w:name w:val="28E666C7217A4563B0DCB523F7A01C721"/>
    <w:rsid w:val="00A13644"/>
    <w:pPr>
      <w:spacing w:after="200" w:line="276" w:lineRule="auto"/>
    </w:pPr>
    <w:rPr>
      <w:rFonts w:eastAsiaTheme="minorHAnsi"/>
    </w:rPr>
  </w:style>
  <w:style w:type="paragraph" w:customStyle="1" w:styleId="B4D69001E8C3408BBCF35BCDB577B7D41">
    <w:name w:val="B4D69001E8C3408BBCF35BCDB577B7D41"/>
    <w:rsid w:val="00A13644"/>
    <w:pPr>
      <w:spacing w:after="200" w:line="276" w:lineRule="auto"/>
    </w:pPr>
    <w:rPr>
      <w:rFonts w:eastAsiaTheme="minorHAnsi"/>
    </w:rPr>
  </w:style>
  <w:style w:type="paragraph" w:customStyle="1" w:styleId="E9BA516A385C4E3E8E15763B4DC05AF41">
    <w:name w:val="E9BA516A385C4E3E8E15763B4DC05AF41"/>
    <w:rsid w:val="00A13644"/>
    <w:pPr>
      <w:spacing w:after="200" w:line="276" w:lineRule="auto"/>
    </w:pPr>
    <w:rPr>
      <w:rFonts w:eastAsiaTheme="minorHAnsi"/>
    </w:rPr>
  </w:style>
  <w:style w:type="paragraph" w:customStyle="1" w:styleId="23D720850A664583B48F508C55121BE31">
    <w:name w:val="23D720850A664583B48F508C55121BE31"/>
    <w:rsid w:val="00A13644"/>
    <w:pPr>
      <w:spacing w:after="200" w:line="276" w:lineRule="auto"/>
    </w:pPr>
    <w:rPr>
      <w:rFonts w:eastAsiaTheme="minorHAnsi"/>
    </w:rPr>
  </w:style>
  <w:style w:type="paragraph" w:customStyle="1" w:styleId="E3D835D017E5487BA438998E460F5DEB1">
    <w:name w:val="E3D835D017E5487BA438998E460F5DEB1"/>
    <w:rsid w:val="00A13644"/>
    <w:pPr>
      <w:spacing w:after="200" w:line="276" w:lineRule="auto"/>
    </w:pPr>
    <w:rPr>
      <w:rFonts w:eastAsiaTheme="minorHAnsi"/>
    </w:rPr>
  </w:style>
  <w:style w:type="paragraph" w:customStyle="1" w:styleId="73128B199384471F94F868130D2806141">
    <w:name w:val="73128B199384471F94F868130D2806141"/>
    <w:rsid w:val="00A13644"/>
    <w:pPr>
      <w:spacing w:after="200" w:line="276" w:lineRule="auto"/>
    </w:pPr>
    <w:rPr>
      <w:rFonts w:eastAsiaTheme="minorHAnsi"/>
    </w:rPr>
  </w:style>
  <w:style w:type="paragraph" w:customStyle="1" w:styleId="9AB9EB83CD49476FB4ECDD3636F2BEE4">
    <w:name w:val="9AB9EB83CD49476FB4ECDD3636F2BEE4"/>
    <w:rsid w:val="00A13644"/>
    <w:pPr>
      <w:spacing w:after="200" w:line="276" w:lineRule="auto"/>
    </w:pPr>
    <w:rPr>
      <w:rFonts w:eastAsiaTheme="minorHAnsi"/>
    </w:rPr>
  </w:style>
  <w:style w:type="paragraph" w:customStyle="1" w:styleId="3CF5258569F2B34B8A481FF2902A1227">
    <w:name w:val="3CF5258569F2B34B8A481FF2902A1227"/>
    <w:rsid w:val="00F5282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48D25C55481429E6613A257A2B7A2" ma:contentTypeVersion="2" ma:contentTypeDescription="Create a new document." ma:contentTypeScope="" ma:versionID="38a3591f14ea1e52ab0561abeb549270">
  <xsd:schema xmlns:xsd="http://www.w3.org/2001/XMLSchema" xmlns:xs="http://www.w3.org/2001/XMLSchema" xmlns:p="http://schemas.microsoft.com/office/2006/metadata/properties" xmlns:ns1="http://schemas.microsoft.com/sharepoint/v3" xmlns:ns2="8a41d4cc-3855-40f2-8932-454702d2b8da" targetNamespace="http://schemas.microsoft.com/office/2006/metadata/properties" ma:root="true" ma:fieldsID="45431d521252e70d003f233354591a17" ns1:_="" ns2:_="">
    <xsd:import namespace="http://schemas.microsoft.com/sharepoint/v3"/>
    <xsd:import namespace="8a41d4cc-3855-40f2-8932-454702d2b8da"/>
    <xsd:element name="properties">
      <xsd:complexType>
        <xsd:sequence>
          <xsd:element name="documentManagement">
            <xsd:complexType>
              <xsd:all>
                <xsd:element ref="ns2:Topic_x0020_TagTaxHTField0" minOccurs="0"/>
                <xsd:element ref="ns2:TaxCatchAll" minOccurs="0"/>
                <xsd:element ref="ns2:TaxCatchAllLabel" minOccurs="0"/>
                <xsd:element ref="ns2:Office_TagTaxHTField0" minOccurs="0"/>
                <xsd:element ref="ns2:Geography_x0020_TagTaxHTField0" minOccurs="0"/>
                <xsd:element ref="ns2:Person_x0020_TagTaxHTField0" minOccurs="0"/>
                <xsd:element ref="ns1:ArticleStartDate" minOccurs="0"/>
                <xsd:element ref="ns2:AsOfDate" minOccurs="0"/>
                <xsd:element ref="ns2:ShowArticleDateInTitle" minOccurs="0"/>
                <xsd:element ref="ns2:TitleAlternate" minOccurs="0"/>
                <xsd:element ref="ns2:DisplayAsOfDate" minOccurs="0"/>
                <xsd:element ref="ns2:Resource_x0020_Type_x0020_TagTaxHTField0"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8" nillable="true" ma:displayName="Article Date" ma:format="DateOnly" ma:internalName="ArticleStartDate">
      <xsd:simpleType>
        <xsd:restriction base="dms:DateTime"/>
      </xsd:simpleType>
    </xsd:element>
    <xsd:element name="PublishingStartDate" ma:index="25" nillable="true" ma:displayName="Scheduling Start Date" ma:internalName="PublishingStartDate">
      <xsd:simpleType>
        <xsd:restriction base="dms:Unknown"/>
      </xsd:simpleType>
    </xsd:element>
    <xsd:element name="PublishingExpirationDate" ma:index="2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41d4cc-3855-40f2-8932-454702d2b8da" elementFormDefault="qualified">
    <xsd:import namespace="http://schemas.microsoft.com/office/2006/documentManagement/types"/>
    <xsd:import namespace="http://schemas.microsoft.com/office/infopath/2007/PartnerControls"/>
    <xsd:element name="Topic_x0020_TagTaxHTField0" ma:index="8" nillable="true" ma:taxonomy="true" ma:internalName="Topic_x0020_TagTaxHTField0" ma:taxonomyFieldName="Topic_x0020_Tag" ma:displayName="Topic Tag" ma:default="" ma:fieldId="{499a121d-66a6-42a2-88a2-426de769de9f}" ma:taxonomyMulti="true" ma:sspId="3b6f65c7-9254-47cf-a11b-b487bf06aacb" ma:termSetId="325701cb-c33c-4e87-a755-1418200e675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a3dcbf6-8af5-4da4-a131-3d9948cc19c5}" ma:internalName="TaxCatchAll" ma:showField="CatchAllData" ma:web="e822421c-4f7f-43b6-b1de-8323dfb8ee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a3dcbf6-8af5-4da4-a131-3d9948cc19c5}" ma:internalName="TaxCatchAllLabel" ma:readOnly="true" ma:showField="CatchAllDataLabel" ma:web="e822421c-4f7f-43b6-b1de-8323dfb8eeba">
      <xsd:complexType>
        <xsd:complexContent>
          <xsd:extension base="dms:MultiChoiceLookup">
            <xsd:sequence>
              <xsd:element name="Value" type="dms:Lookup" maxOccurs="unbounded" minOccurs="0" nillable="true"/>
            </xsd:sequence>
          </xsd:extension>
        </xsd:complexContent>
      </xsd:complexType>
    </xsd:element>
    <xsd:element name="Office_TagTaxHTField0" ma:index="12" nillable="true" ma:taxonomy="true" ma:internalName="Office_TagTaxHTField0" ma:taxonomyFieldName="Office_Tag" ma:displayName="Office Tag" ma:default="" ma:fieldId="{551c2805-25f1-4a7f-9cdd-3e9d9831a3d7}" ma:taxonomyMulti="true" ma:sspId="3b6f65c7-9254-47cf-a11b-b487bf06aacb" ma:termSetId="6aee186f-2112-4c7c-ae1b-5d1be70ba56e" ma:anchorId="00000000-0000-0000-0000-000000000000" ma:open="false" ma:isKeyword="false">
      <xsd:complexType>
        <xsd:sequence>
          <xsd:element ref="pc:Terms" minOccurs="0" maxOccurs="1"/>
        </xsd:sequence>
      </xsd:complexType>
    </xsd:element>
    <xsd:element name="Geography_x0020_TagTaxHTField0" ma:index="14" nillable="true" ma:taxonomy="true" ma:internalName="Geography_x0020_TagTaxHTField0" ma:taxonomyFieldName="Geography_x0020_Tag" ma:displayName="Geography Tag" ma:default="" ma:fieldId="{d5cbcc3c-b655-484b-8f42-55c2464ff64b}" ma:taxonomyMulti="true" ma:sspId="3b6f65c7-9254-47cf-a11b-b487bf06aacb" ma:termSetId="83bcd180-c452-47f9-b00f-b005c41ed84d" ma:anchorId="00000000-0000-0000-0000-000000000000" ma:open="false" ma:isKeyword="false">
      <xsd:complexType>
        <xsd:sequence>
          <xsd:element ref="pc:Terms" minOccurs="0" maxOccurs="1"/>
        </xsd:sequence>
      </xsd:complexType>
    </xsd:element>
    <xsd:element name="Person_x0020_TagTaxHTField0" ma:index="16" nillable="true" ma:taxonomy="true" ma:internalName="Person_x0020_TagTaxHTField0" ma:taxonomyFieldName="Person_x0020_Tag" ma:displayName="Person Tag" ma:default="" ma:fieldId="{b4ce1c31-4abb-43c9-96e0-39bec811dc17}" ma:taxonomyMulti="true" ma:sspId="3b6f65c7-9254-47cf-a11b-b487bf06aacb" ma:termSetId="cdff39ed-b744-472c-9350-89e049e4cefe" ma:anchorId="00000000-0000-0000-0000-000000000000" ma:open="false" ma:isKeyword="false">
      <xsd:complexType>
        <xsd:sequence>
          <xsd:element ref="pc:Terms" minOccurs="0" maxOccurs="1"/>
        </xsd:sequence>
      </xsd:complexType>
    </xsd:element>
    <xsd:element name="AsOfDate" ma:index="19" nillable="true" ma:displayName="AsOfDate" ma:format="DateOnly" ma:internalName="AsOfDate">
      <xsd:simpleType>
        <xsd:restriction base="dms:DateTime"/>
      </xsd:simpleType>
    </xsd:element>
    <xsd:element name="ShowArticleDateInTitle" ma:index="20" nillable="true" ma:displayName="ShowArticleDateInTitle" ma:default="0" ma:description="Indicate a preference to show the article date in the article title, where available." ma:internalName="ShowArticleDateInTitle">
      <xsd:simpleType>
        <xsd:restriction base="dms:Boolean"/>
      </xsd:simpleType>
    </xsd:element>
    <xsd:element name="TitleAlternate" ma:index="21" nillable="true" ma:displayName="TitleAlternate" ma:internalName="TitleAlternate">
      <xsd:simpleType>
        <xsd:restriction base="dms:Text">
          <xsd:maxLength value="255"/>
        </xsd:restriction>
      </xsd:simpleType>
    </xsd:element>
    <xsd:element name="DisplayAsOfDate" ma:index="22" nillable="true" ma:displayName="DisplayAsOfDate" ma:default="No" ma:format="RadioButtons" ma:internalName="DisplayAsOfDate" ma:readOnly="false">
      <xsd:simpleType>
        <xsd:restriction base="dms:Choice">
          <xsd:enumeration value="Yes"/>
          <xsd:enumeration value="No"/>
        </xsd:restriction>
      </xsd:simpleType>
    </xsd:element>
    <xsd:element name="Resource_x0020_Type_x0020_TagTaxHTField0" ma:index="23" nillable="true" ma:taxonomy="true" ma:internalName="Resource_x0020_Type_x0020_TagTaxHTField0" ma:taxonomyFieldName="Resource_x0020_Type_x0020_Tag" ma:displayName="Resource Type Tag" ma:default="" ma:fieldId="{5c7f90f2-daeb-4ea8-be7d-20853e227613}" ma:sspId="3b6f65c7-9254-47cf-a11b-b487bf06aacb" ma:termSetId="ccadf463-ebb3-4307-bd4a-cd78ea9c767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Type_x0020_TagTaxHTField0 xmlns="8a41d4cc-3855-40f2-8932-454702d2b8da">
      <Terms xmlns="http://schemas.microsoft.com/office/infopath/2007/PartnerControls"/>
    </Resource_x0020_Type_x0020_TagTaxHTField0>
    <Person_x0020_TagTaxHTField0 xmlns="8a41d4cc-3855-40f2-8932-454702d2b8da">
      <Terms xmlns="http://schemas.microsoft.com/office/infopath/2007/PartnerControls"/>
    </Person_x0020_TagTaxHTField0>
    <DisplayAsOfDate xmlns="8a41d4cc-3855-40f2-8932-454702d2b8da">No</DisplayAsOfDate>
    <Topic_x0020_TagTaxHTField0 xmlns="8a41d4cc-3855-40f2-8932-454702d2b8da">
      <Terms xmlns="http://schemas.microsoft.com/office/infopath/2007/PartnerControls"/>
    </Topic_x0020_TagTaxHTField0>
    <Geography_x0020_TagTaxHTField0 xmlns="8a41d4cc-3855-40f2-8932-454702d2b8da">
      <Terms xmlns="http://schemas.microsoft.com/office/infopath/2007/PartnerControls"/>
    </Geography_x0020_TagTaxHTField0>
    <Office_TagTaxHTField0 xmlns="8a41d4cc-3855-40f2-8932-454702d2b8da">
      <Terms xmlns="http://schemas.microsoft.com/office/infopath/2007/PartnerControls"/>
    </Office_TagTaxHTField0>
    <ArticleStartDate xmlns="http://schemas.microsoft.com/sharepoint/v3" xsi:nil="true"/>
    <TitleAlternate xmlns="8a41d4cc-3855-40f2-8932-454702d2b8da" xsi:nil="true"/>
    <PublishingExpirationDate xmlns="http://schemas.microsoft.com/sharepoint/v3" xsi:nil="true"/>
    <ShowArticleDateInTitle xmlns="8a41d4cc-3855-40f2-8932-454702d2b8da">false</ShowArticleDateInTitle>
    <PublishingStartDate xmlns="http://schemas.microsoft.com/sharepoint/v3" xsi:nil="true"/>
    <TaxCatchAll xmlns="8a41d4cc-3855-40f2-8932-454702d2b8da"/>
    <AsOfDate xmlns="8a41d4cc-3855-40f2-8932-454702d2b8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8362-5F01-400C-BD6F-B9F0E5ACC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1d4cc-3855-40f2-8932-454702d2b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7D814-1A89-436F-8E50-09324BE65C12}">
  <ds:schemaRefs>
    <ds:schemaRef ds:uri="http://schemas.microsoft.com/office/2006/metadata/properties"/>
    <ds:schemaRef ds:uri="http://schemas.microsoft.com/office/infopath/2007/PartnerControls"/>
    <ds:schemaRef ds:uri="8a41d4cc-3855-40f2-8932-454702d2b8da"/>
    <ds:schemaRef ds:uri="http://schemas.microsoft.com/sharepoint/v3"/>
  </ds:schemaRefs>
</ds:datastoreItem>
</file>

<file path=customXml/itemProps3.xml><?xml version="1.0" encoding="utf-8"?>
<ds:datastoreItem xmlns:ds="http://schemas.openxmlformats.org/officeDocument/2006/customXml" ds:itemID="{3DCD1FD2-7439-4EB2-9191-673B90C97435}">
  <ds:schemaRefs>
    <ds:schemaRef ds:uri="http://schemas.microsoft.com/sharepoint/v3/contenttype/forms"/>
  </ds:schemaRefs>
</ds:datastoreItem>
</file>

<file path=customXml/itemProps4.xml><?xml version="1.0" encoding="utf-8"?>
<ds:datastoreItem xmlns:ds="http://schemas.openxmlformats.org/officeDocument/2006/customXml" ds:itemID="{AF38CD72-8D4D-9C42-89CC-F1410651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1996</Words>
  <Characters>11381</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Treasury</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Deval Mehta</dc:creator>
  <cp:lastModifiedBy>Heather Pullen</cp:lastModifiedBy>
  <cp:revision>4</cp:revision>
  <cp:lastPrinted>2019-06-07T17:48:00Z</cp:lastPrinted>
  <dcterms:created xsi:type="dcterms:W3CDTF">2019-06-19T17:04:00Z</dcterms:created>
  <dcterms:modified xsi:type="dcterms:W3CDTF">2019-06-19T17:15:00Z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0x010100C6C48D25C55481429E6613A257A2B7A2</vt:lpwstr>
  </property>
  <property fmtid="{D5CDD505-2E9C-101B-9397-08002B2CF9AE}" pid="3" name="Person Tag">
    <vt:lpwstr/>
  </property>
  <property fmtid="{D5CDD505-2E9C-101B-9397-08002B2CF9AE}" pid="4" name="Topic Tag">
    <vt:lpwstr/>
  </property>
  <property fmtid="{D5CDD505-2E9C-101B-9397-08002B2CF9AE}" pid="5" name="Resource Type Tag">
    <vt:lpwstr/>
  </property>
  <property fmtid="{D5CDD505-2E9C-101B-9397-08002B2CF9AE}" pid="6" name="Office_Tag">
    <vt:lpwstr/>
  </property>
  <property fmtid="{D5CDD505-2E9C-101B-9397-08002B2CF9AE}" pid="7" name="Geography Tag">
    <vt:lpwstr/>
  </property>
  <property fmtid="{D5CDD505-2E9C-101B-9397-08002B2CF9AE}" pid="8" name="Order">
    <vt:r8>22200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